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6A" w:rsidRPr="00DD136A" w:rsidRDefault="0083401C" w:rsidP="00DD136A">
      <w:pPr>
        <w:spacing w:line="276" w:lineRule="auto"/>
        <w:jc w:val="right"/>
        <w:rPr>
          <w:rFonts w:ascii="Arial Narrow" w:hAnsi="Arial Narrow" w:cs="Calibri"/>
          <w:b/>
          <w:color w:val="000000"/>
        </w:rPr>
      </w:pPr>
      <w:r>
        <w:rPr>
          <w:rFonts w:ascii="Arial Narrow" w:hAnsi="Arial Narrow" w:cs="Calibri"/>
          <w:b/>
          <w:color w:val="000000"/>
        </w:rPr>
        <w:t>OSP.B.001.1.202</w:t>
      </w:r>
      <w:r w:rsidR="0026077E">
        <w:rPr>
          <w:rFonts w:ascii="Arial Narrow" w:hAnsi="Arial Narrow" w:cs="Calibri"/>
          <w:b/>
          <w:color w:val="000000"/>
        </w:rPr>
        <w:t>5</w:t>
      </w:r>
      <w:r>
        <w:rPr>
          <w:rFonts w:ascii="Arial Narrow" w:hAnsi="Arial Narrow" w:cs="Calibri"/>
          <w:b/>
          <w:color w:val="000000"/>
        </w:rPr>
        <w:t xml:space="preserve">                                                                                                                                                                                </w:t>
      </w:r>
      <w:r w:rsidR="00DD136A" w:rsidRPr="00DD136A">
        <w:rPr>
          <w:rFonts w:ascii="Arial Narrow" w:hAnsi="Arial Narrow" w:cs="Calibri"/>
          <w:b/>
          <w:color w:val="000000"/>
        </w:rPr>
        <w:t xml:space="preserve">Załącznik nr </w:t>
      </w:r>
      <w:r w:rsidR="00917654">
        <w:rPr>
          <w:rFonts w:ascii="Arial Narrow" w:hAnsi="Arial Narrow" w:cs="Calibri"/>
          <w:b/>
          <w:color w:val="000000"/>
        </w:rPr>
        <w:t>2</w:t>
      </w:r>
      <w:r w:rsidR="00DD136A" w:rsidRPr="00DD136A">
        <w:rPr>
          <w:rFonts w:ascii="Arial Narrow" w:hAnsi="Arial Narrow" w:cs="Calibri"/>
          <w:b/>
          <w:color w:val="000000"/>
        </w:rPr>
        <w:t xml:space="preserve"> do SWZ</w:t>
      </w:r>
    </w:p>
    <w:p w:rsidR="00DD136A" w:rsidRPr="00DD136A" w:rsidRDefault="00DD136A" w:rsidP="00DD136A">
      <w:pPr>
        <w:spacing w:line="276" w:lineRule="auto"/>
        <w:jc w:val="both"/>
        <w:rPr>
          <w:rFonts w:ascii="Arial Narrow" w:hAnsi="Arial Narrow" w:cs="Calibri"/>
          <w:b/>
          <w:color w:val="000000"/>
        </w:rPr>
      </w:pPr>
    </w:p>
    <w:p w:rsidR="00C341D5" w:rsidRPr="008A7B69" w:rsidRDefault="00C341D5" w:rsidP="00C341D5">
      <w:pPr>
        <w:spacing w:line="276" w:lineRule="auto"/>
        <w:ind w:left="5246" w:firstLine="708"/>
        <w:jc w:val="center"/>
        <w:rPr>
          <w:rFonts w:eastAsia="Calibri"/>
          <w:b/>
        </w:rPr>
      </w:pPr>
      <w:r w:rsidRPr="008A7B69">
        <w:rPr>
          <w:rFonts w:eastAsia="Calibri"/>
          <w:b/>
        </w:rPr>
        <w:t>Zamawiając</w:t>
      </w:r>
      <w:r w:rsidR="0026077E">
        <w:rPr>
          <w:rFonts w:eastAsia="Calibri"/>
          <w:b/>
        </w:rPr>
        <w:t>y:</w:t>
      </w:r>
    </w:p>
    <w:p w:rsidR="00C341D5" w:rsidRPr="00F417D1" w:rsidRDefault="00C341D5" w:rsidP="00C341D5">
      <w:pPr>
        <w:spacing w:line="276" w:lineRule="auto"/>
        <w:ind w:left="5954"/>
        <w:jc w:val="right"/>
        <w:rPr>
          <w:rFonts w:eastAsia="Calibri"/>
          <w:b/>
          <w:iCs/>
        </w:rPr>
      </w:pPr>
      <w:r w:rsidRPr="00F417D1">
        <w:rPr>
          <w:rFonts w:eastAsia="Calibri"/>
          <w:b/>
          <w:iCs/>
        </w:rPr>
        <w:t xml:space="preserve">Ochotnicza Straż Pożarna </w:t>
      </w:r>
      <w:r>
        <w:rPr>
          <w:rFonts w:eastAsia="Calibri"/>
          <w:b/>
          <w:iCs/>
        </w:rPr>
        <w:t>w Babicach</w:t>
      </w:r>
    </w:p>
    <w:p w:rsidR="00C341D5" w:rsidRPr="00F417D1" w:rsidRDefault="00C341D5" w:rsidP="00C341D5">
      <w:pPr>
        <w:spacing w:line="276" w:lineRule="auto"/>
        <w:ind w:left="5954"/>
        <w:jc w:val="right"/>
        <w:rPr>
          <w:rFonts w:eastAsia="Calibri"/>
          <w:b/>
          <w:iCs/>
        </w:rPr>
      </w:pPr>
      <w:r>
        <w:rPr>
          <w:rFonts w:eastAsia="Calibri"/>
          <w:b/>
          <w:iCs/>
        </w:rPr>
        <w:t>ul. Krakowska 56 , 32-551 Babice</w:t>
      </w:r>
    </w:p>
    <w:p w:rsidR="00C341D5" w:rsidRPr="00F417D1" w:rsidRDefault="00C341D5" w:rsidP="00C341D5">
      <w:pPr>
        <w:spacing w:line="276" w:lineRule="auto"/>
        <w:ind w:left="5954"/>
        <w:jc w:val="right"/>
        <w:rPr>
          <w:rFonts w:eastAsia="Calibri"/>
          <w:b/>
          <w:iCs/>
        </w:rPr>
      </w:pPr>
      <w:r>
        <w:rPr>
          <w:rFonts w:eastAsia="Calibri"/>
          <w:b/>
          <w:iCs/>
        </w:rPr>
        <w:t>REGON: 356270583</w:t>
      </w:r>
      <w:r w:rsidRPr="00F417D1">
        <w:rPr>
          <w:rFonts w:eastAsia="Calibri"/>
          <w:b/>
          <w:iCs/>
        </w:rPr>
        <w:t xml:space="preserve">  </w:t>
      </w:r>
      <w:r>
        <w:rPr>
          <w:rFonts w:eastAsia="Calibri"/>
          <w:b/>
          <w:iCs/>
        </w:rPr>
        <w:t>,  NIP: 6282023712</w:t>
      </w:r>
    </w:p>
    <w:p w:rsidR="00C341D5" w:rsidRDefault="00C341D5" w:rsidP="00DD136A">
      <w:pPr>
        <w:spacing w:line="276" w:lineRule="auto"/>
        <w:ind w:right="-602"/>
        <w:jc w:val="center"/>
        <w:rPr>
          <w:rFonts w:ascii="Arial Narrow" w:hAnsi="Arial Narrow" w:cs="Calibri"/>
          <w:b/>
          <w:color w:val="000000"/>
        </w:rPr>
      </w:pPr>
    </w:p>
    <w:p w:rsidR="00DD136A" w:rsidRPr="00DD136A" w:rsidRDefault="00DD136A" w:rsidP="00DD136A">
      <w:pPr>
        <w:spacing w:line="276" w:lineRule="auto"/>
        <w:ind w:right="-602"/>
        <w:jc w:val="center"/>
        <w:rPr>
          <w:rFonts w:ascii="Arial Narrow" w:hAnsi="Arial Narrow" w:cs="Calibri"/>
          <w:b/>
          <w:color w:val="000000"/>
        </w:rPr>
      </w:pPr>
      <w:r w:rsidRPr="00DD136A">
        <w:rPr>
          <w:rFonts w:ascii="Arial Narrow" w:hAnsi="Arial Narrow" w:cs="Calibri"/>
          <w:b/>
          <w:color w:val="000000"/>
        </w:rPr>
        <w:t>OPIS TECHNICZNY DLA</w:t>
      </w:r>
      <w:r w:rsidRPr="00DD136A">
        <w:rPr>
          <w:rFonts w:ascii="Arial Narrow" w:hAnsi="Arial Narrow" w:cs="Calibri"/>
          <w:color w:val="000000"/>
        </w:rPr>
        <w:t xml:space="preserve"> </w:t>
      </w:r>
      <w:r w:rsidRPr="00DD136A">
        <w:rPr>
          <w:rFonts w:ascii="Arial Narrow" w:hAnsi="Arial Narrow" w:cs="Calibri"/>
          <w:b/>
          <w:color w:val="000000"/>
        </w:rPr>
        <w:t>FABRYCZNIE NOWEGO ŚREDNIEGO SAMOCHODU RATOWNICZO-GAŚNICZEGO Z NAPĘDEM 4X4</w:t>
      </w:r>
    </w:p>
    <w:p w:rsidR="00DD136A" w:rsidRPr="00DD136A" w:rsidRDefault="00DD136A" w:rsidP="00DD136A">
      <w:pPr>
        <w:spacing w:line="276" w:lineRule="auto"/>
        <w:jc w:val="both"/>
        <w:rPr>
          <w:rFonts w:ascii="Arial Narrow" w:hAnsi="Arial Narrow" w:cs="Calibri"/>
          <w:b/>
          <w:color w:val="000000"/>
        </w:rPr>
      </w:pPr>
    </w:p>
    <w:p w:rsidR="00DD136A" w:rsidRPr="00DD136A" w:rsidRDefault="00DD136A" w:rsidP="00DD136A">
      <w:pPr>
        <w:jc w:val="both"/>
        <w:rPr>
          <w:rFonts w:ascii="Arial Narrow" w:hAnsi="Arial Narrow"/>
          <w:color w:val="7030A0"/>
        </w:rPr>
      </w:pPr>
      <w:r w:rsidRPr="00DD136A">
        <w:rPr>
          <w:rFonts w:ascii="Arial Narrow" w:hAnsi="Arial Narrow"/>
          <w:b/>
        </w:rPr>
        <w:t>Załącznik do Formularza oferty: Wymagania techniczne dla fabrycznie nowego średniego samochodu ratowniczo</w:t>
      </w:r>
      <w:r w:rsidR="00C21581">
        <w:rPr>
          <w:rFonts w:ascii="Arial Narrow" w:hAnsi="Arial Narrow"/>
          <w:b/>
        </w:rPr>
        <w:t xml:space="preserve"> </w:t>
      </w:r>
      <w:r w:rsidRPr="00DD136A">
        <w:rPr>
          <w:rFonts w:ascii="Arial Narrow" w:hAnsi="Arial Narrow"/>
          <w:b/>
        </w:rPr>
        <w:t>–</w:t>
      </w:r>
      <w:r w:rsidR="00C21581">
        <w:rPr>
          <w:rFonts w:ascii="Arial Narrow" w:hAnsi="Arial Narrow"/>
          <w:b/>
        </w:rPr>
        <w:t xml:space="preserve"> </w:t>
      </w:r>
      <w:r w:rsidRPr="00DD136A">
        <w:rPr>
          <w:rFonts w:ascii="Arial Narrow" w:hAnsi="Arial Narrow"/>
          <w:b/>
        </w:rPr>
        <w:t>gaśniczego dla jednostki OSP Babice</w:t>
      </w:r>
      <w:r w:rsidR="00C21581">
        <w:rPr>
          <w:rFonts w:ascii="Arial Narrow" w:hAnsi="Arial Narrow"/>
          <w:b/>
        </w:rPr>
        <w:t xml:space="preserve"> </w:t>
      </w:r>
      <w:r w:rsidRPr="00DD136A">
        <w:rPr>
          <w:rFonts w:ascii="Arial Narrow" w:hAnsi="Arial Narrow"/>
          <w:b/>
        </w:rPr>
        <w:t>(wóz strażacki z napędem 4x4 wraz z wyposażeniem) oferowanego przez Wykonawcę.</w:t>
      </w:r>
    </w:p>
    <w:p w:rsidR="00DD136A" w:rsidRPr="00DD136A" w:rsidRDefault="00DD136A" w:rsidP="00DD136A">
      <w:pPr>
        <w:jc w:val="both"/>
        <w:rPr>
          <w:rFonts w:ascii="Arial Narrow" w:hAnsi="Arial Narrow"/>
        </w:rPr>
      </w:pPr>
    </w:p>
    <w:p w:rsidR="00DD136A" w:rsidRPr="00DD136A" w:rsidRDefault="00DD136A" w:rsidP="00DD136A">
      <w:pPr>
        <w:jc w:val="both"/>
        <w:rPr>
          <w:rFonts w:ascii="Arial Narrow" w:hAnsi="Arial Narrow"/>
        </w:rPr>
      </w:pPr>
      <w:r w:rsidRPr="00DD136A">
        <w:rPr>
          <w:rFonts w:ascii="Arial Narrow" w:hAnsi="Arial Narrow"/>
        </w:rPr>
        <w:t>Wykonawca:</w:t>
      </w:r>
    </w:p>
    <w:p w:rsidR="00DD136A" w:rsidRPr="00DD136A" w:rsidRDefault="00DD136A" w:rsidP="00DD136A">
      <w:pPr>
        <w:jc w:val="both"/>
        <w:rPr>
          <w:rFonts w:ascii="Arial Narrow" w:hAnsi="Arial Narrow"/>
        </w:rPr>
      </w:pPr>
      <w:r w:rsidRPr="00DD136A">
        <w:rPr>
          <w:rFonts w:ascii="Arial Narrow" w:hAnsi="Arial Narrow"/>
        </w:rPr>
        <w:t>………………………………</w:t>
      </w:r>
    </w:p>
    <w:p w:rsidR="00DD136A" w:rsidRPr="00DD136A" w:rsidRDefault="00DD136A" w:rsidP="00DD136A">
      <w:pPr>
        <w:ind w:right="5954"/>
        <w:jc w:val="both"/>
        <w:rPr>
          <w:rFonts w:ascii="Arial Narrow" w:hAnsi="Arial Narrow"/>
        </w:rPr>
      </w:pPr>
      <w:r w:rsidRPr="00DD136A">
        <w:rPr>
          <w:rFonts w:ascii="Arial Narrow" w:hAnsi="Arial Narrow"/>
        </w:rPr>
        <w:t>………………………………</w:t>
      </w:r>
    </w:p>
    <w:p w:rsidR="00DD136A" w:rsidRPr="00DD136A" w:rsidRDefault="00DD136A" w:rsidP="00DD136A">
      <w:pPr>
        <w:ind w:right="5954"/>
        <w:jc w:val="both"/>
        <w:rPr>
          <w:rFonts w:ascii="Arial Narrow" w:hAnsi="Arial Narrow"/>
        </w:rPr>
      </w:pPr>
      <w:r w:rsidRPr="00DD136A">
        <w:rPr>
          <w:rFonts w:ascii="Arial Narrow" w:hAnsi="Arial Narrow"/>
        </w:rPr>
        <w:t>………………………………</w:t>
      </w:r>
    </w:p>
    <w:p w:rsidR="00DD136A" w:rsidRPr="00DD136A" w:rsidRDefault="00DD136A" w:rsidP="00DD136A">
      <w:pPr>
        <w:jc w:val="both"/>
        <w:rPr>
          <w:rFonts w:ascii="Arial Narrow" w:hAnsi="Arial Narrow"/>
        </w:rPr>
      </w:pPr>
      <w:r w:rsidRPr="00DD136A">
        <w:rPr>
          <w:rFonts w:ascii="Arial Narrow" w:hAnsi="Arial Narrow"/>
        </w:rPr>
        <w:t>reprezentowany przez:</w:t>
      </w:r>
    </w:p>
    <w:p w:rsidR="00DD136A" w:rsidRPr="00DD136A" w:rsidRDefault="00DD136A" w:rsidP="00DD136A">
      <w:pPr>
        <w:ind w:right="5954"/>
        <w:jc w:val="both"/>
        <w:rPr>
          <w:rFonts w:ascii="Arial Narrow" w:hAnsi="Arial Narrow"/>
        </w:rPr>
      </w:pPr>
      <w:r w:rsidRPr="00DD136A">
        <w:rPr>
          <w:rFonts w:ascii="Arial Narrow" w:hAnsi="Arial Narrow"/>
        </w:rPr>
        <w:t>………………………………</w:t>
      </w:r>
    </w:p>
    <w:p w:rsidR="00DD136A" w:rsidRPr="00DD136A" w:rsidRDefault="00DD136A" w:rsidP="00DD136A">
      <w:pPr>
        <w:ind w:right="5954"/>
        <w:jc w:val="both"/>
        <w:rPr>
          <w:rFonts w:ascii="Arial Narrow" w:hAnsi="Arial Narrow"/>
        </w:rPr>
      </w:pPr>
      <w:r w:rsidRPr="00DD136A">
        <w:rPr>
          <w:rFonts w:ascii="Arial Narrow" w:hAnsi="Arial Narrow"/>
        </w:rPr>
        <w:t>………………………………</w:t>
      </w:r>
    </w:p>
    <w:p w:rsidR="00DD136A" w:rsidRPr="00DD136A" w:rsidRDefault="00DD136A" w:rsidP="00DD136A">
      <w:pPr>
        <w:ind w:right="5954"/>
        <w:jc w:val="both"/>
        <w:rPr>
          <w:rFonts w:ascii="Arial Narrow" w:hAnsi="Arial Narrow"/>
          <w:i/>
        </w:rPr>
      </w:pPr>
      <w:r w:rsidRPr="00DD136A">
        <w:rPr>
          <w:rFonts w:ascii="Arial Narrow" w:hAnsi="Arial Narrow"/>
          <w:i/>
        </w:rPr>
        <w:t>(imię, nazwisko, stanowisko/podstawa do reprezentacji)</w:t>
      </w:r>
    </w:p>
    <w:p w:rsidR="00DD136A" w:rsidRPr="00DD136A" w:rsidRDefault="00DD136A" w:rsidP="00DD136A">
      <w:pPr>
        <w:jc w:val="both"/>
        <w:rPr>
          <w:rFonts w:ascii="Arial Narrow" w:hAnsi="Arial Narrow"/>
          <w:u w:val="single"/>
        </w:rPr>
      </w:pPr>
      <w:r w:rsidRPr="00DD136A">
        <w:rPr>
          <w:rFonts w:ascii="Arial Narrow" w:hAnsi="Arial Narrow"/>
          <w:u w:val="single"/>
        </w:rPr>
        <w:t>Sposób wypełnienia:</w:t>
      </w:r>
    </w:p>
    <w:p w:rsidR="00DD136A" w:rsidRPr="00DD136A" w:rsidRDefault="00DD136A" w:rsidP="00DD136A">
      <w:pPr>
        <w:jc w:val="both"/>
        <w:rPr>
          <w:rFonts w:ascii="Arial Narrow" w:hAnsi="Arial Narrow"/>
          <w:b/>
        </w:rPr>
      </w:pPr>
      <w:r w:rsidRPr="00DD136A">
        <w:rPr>
          <w:rFonts w:ascii="Arial Narrow" w:hAnsi="Arial Narrow"/>
          <w:b/>
        </w:rPr>
        <w:t>Kolumnę nr 3 w całości wypełnia Wykonawca w odniesieniu do wymagań Zamawiającego.</w:t>
      </w:r>
    </w:p>
    <w:p w:rsidR="00DD136A" w:rsidRPr="00DD136A" w:rsidRDefault="00DD136A" w:rsidP="00DD136A">
      <w:pPr>
        <w:jc w:val="both"/>
        <w:rPr>
          <w:rFonts w:ascii="Arial Narrow" w:hAnsi="Arial Narrow"/>
          <w:b/>
          <w:u w:val="single"/>
        </w:rPr>
      </w:pPr>
      <w:r w:rsidRPr="00DD136A">
        <w:rPr>
          <w:rFonts w:ascii="Arial Narrow" w:hAnsi="Arial Narrow"/>
          <w:b/>
          <w:u w:val="single"/>
        </w:rPr>
        <w:t xml:space="preserve">Kolumnę nr 3 należy wypełnić stosując słowa „spełnia” lub „nie spełnia”, zaś w przypadku żądania wykazania wpisu określonych parametrów, należy wpisać oferowane konkretne, rzeczowe wartości techniczno-użytkowe. </w:t>
      </w:r>
    </w:p>
    <w:p w:rsidR="00DD136A" w:rsidRPr="00DD136A" w:rsidRDefault="00DD136A" w:rsidP="00DD136A">
      <w:pPr>
        <w:jc w:val="both"/>
        <w:rPr>
          <w:rFonts w:ascii="Arial Narrow" w:eastAsia="Calibri" w:hAnsi="Arial Narrow"/>
          <w:b/>
          <w:lang w:eastAsia="en-US"/>
        </w:rPr>
      </w:pPr>
      <w:r w:rsidRPr="00DD136A">
        <w:rPr>
          <w:rFonts w:ascii="Arial Narrow" w:hAnsi="Arial Narrow"/>
          <w:b/>
        </w:rPr>
        <w:t xml:space="preserve">W przypadku, gdy Wykonawca pozostawi którąkolwiek pozycję pustą, w którejkolwiek z pozycji wpisze słowa „nie spełnia”, lub gdy ze wskazanych danych będzie wynikało, że oferowany pojazd nie spełnia minimalnych wymagań Zamawiającego lub gdy wpisane dane będą niewystarczające do stwierdzenia, że oferowany pojazd spełnia minimalne wymagania Zamawiającego, lub gdy Wykonawca poświadczy nieprawdę, oferta zostanie odrzucona, gdyż jej treść nie odpowiada treści </w:t>
      </w:r>
      <w:r w:rsidRPr="00DD136A">
        <w:rPr>
          <w:rFonts w:ascii="Arial Narrow" w:eastAsia="Calibri" w:hAnsi="Arial Narrow"/>
          <w:b/>
          <w:lang w:eastAsia="en-US"/>
        </w:rPr>
        <w:t>SWZ (art. 226 ust. 1 ustawy PZP).</w:t>
      </w:r>
    </w:p>
    <w:p w:rsidR="00DD136A" w:rsidRPr="00DD136A" w:rsidRDefault="00DD136A" w:rsidP="00DD136A">
      <w:pPr>
        <w:jc w:val="both"/>
        <w:rPr>
          <w:rFonts w:ascii="Arial Narrow" w:eastAsia="Calibri" w:hAnsi="Arial Narrow"/>
          <w:b/>
          <w:lang w:eastAsia="en-US"/>
        </w:rPr>
      </w:pPr>
      <w:r w:rsidRPr="00DD136A">
        <w:rPr>
          <w:rFonts w:ascii="Arial Narrow" w:eastAsia="Calibri" w:hAnsi="Arial Narrow"/>
          <w:b/>
          <w:lang w:eastAsia="en-US"/>
        </w:rPr>
        <w:t xml:space="preserve">UWAGA: </w:t>
      </w:r>
      <w:r w:rsidRPr="00DD136A">
        <w:rPr>
          <w:rFonts w:ascii="Arial Narrow" w:hAnsi="Arial Narrow"/>
        </w:rPr>
        <w:t xml:space="preserve">Zgodnie z art. 101 ust. 4 ustawy Prawo zamówień publicznych w sytuacji, gdyby w dokumentach opisującym przedmiot zamówienia, zawarto odniesienie do norm, ocen technicznych, aprobat, specyfikacji technicznych i systemów referencji technicznych, o których mowa w art. 101 ust. 1 pkt 2 i ust. 3 ustawy Prawo zamówień publicznych,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rsidR="00DD136A" w:rsidRPr="00DD136A" w:rsidRDefault="00DD136A" w:rsidP="00DD136A">
      <w:pPr>
        <w:jc w:val="both"/>
        <w:rPr>
          <w:rFonts w:ascii="Arial Narrow" w:hAnsi="Arial Narrow"/>
        </w:rPr>
      </w:pPr>
      <w:r w:rsidRPr="00DD136A">
        <w:rPr>
          <w:rFonts w:ascii="Arial Narrow" w:hAnsi="Arial Narrow"/>
        </w:rPr>
        <w:lastRenderedPageBreak/>
        <w:t xml:space="preserve">Zgodnie z art. 101 ust. 5 PZP wykonawca, który powołuje się na rozwiązania równoważne opisywanym w tych dokumentach, jest obowiązany udowodnić, poprzez dołączenie do oferty stosownych przedmiotowych środków dowodowych, o których mowa w art. 104–107 ustawy PZP, że proponowane rozwiązania </w:t>
      </w:r>
      <w:r w:rsidR="00917654">
        <w:rPr>
          <w:rFonts w:ascii="Arial Narrow" w:hAnsi="Arial Narrow"/>
        </w:rPr>
        <w:br/>
      </w:r>
      <w:r w:rsidRPr="00DD136A">
        <w:rPr>
          <w:rFonts w:ascii="Arial Narrow" w:hAnsi="Arial Narrow"/>
        </w:rPr>
        <w:t>w równoważnym stopniu spełniają wymagania określone w opisie przedmiotu zamówienia.</w:t>
      </w:r>
    </w:p>
    <w:p w:rsidR="00DD136A" w:rsidRPr="00DA7F1D" w:rsidRDefault="00DD136A" w:rsidP="00DD136A">
      <w:pPr>
        <w:tabs>
          <w:tab w:val="left" w:pos="1872"/>
          <w:tab w:val="right" w:pos="8953"/>
        </w:tabs>
        <w:spacing w:line="276" w:lineRule="auto"/>
        <w:rPr>
          <w:rFonts w:ascii="Arial Narrow" w:hAnsi="Arial Narrow" w:cs="Calibri"/>
          <w:b/>
          <w:color w:val="000000"/>
          <w:sz w:val="22"/>
          <w:szCs w:val="22"/>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4"/>
        <w:gridCol w:w="10731"/>
        <w:gridCol w:w="2819"/>
      </w:tblGrid>
      <w:tr w:rsidR="00DD136A" w:rsidRPr="00DA7F1D" w:rsidTr="00DD136A">
        <w:trPr>
          <w:trHeight w:val="567"/>
        </w:trPr>
        <w:tc>
          <w:tcPr>
            <w:tcW w:w="203" w:type="pct"/>
            <w:shd w:val="clear" w:color="auto" w:fill="F2F2F2"/>
            <w:vAlign w:val="center"/>
          </w:tcPr>
          <w:p w:rsidR="00DD136A" w:rsidRPr="00DA7F1D" w:rsidRDefault="00DD136A" w:rsidP="00F8339F">
            <w:pPr>
              <w:pStyle w:val="Bezodstpw"/>
              <w:spacing w:line="276" w:lineRule="auto"/>
              <w:jc w:val="center"/>
              <w:rPr>
                <w:rFonts w:ascii="Arial Narrow" w:hAnsi="Arial Narrow" w:cs="Calibri"/>
                <w:b/>
                <w:color w:val="000000"/>
                <w:sz w:val="22"/>
                <w:szCs w:val="22"/>
              </w:rPr>
            </w:pPr>
            <w:r w:rsidRPr="00DA7F1D">
              <w:rPr>
                <w:rFonts w:ascii="Arial Narrow" w:hAnsi="Arial Narrow" w:cs="Calibri"/>
                <w:b/>
                <w:color w:val="000000"/>
                <w:sz w:val="22"/>
                <w:szCs w:val="22"/>
              </w:rPr>
              <w:t>L.P.</w:t>
            </w:r>
          </w:p>
        </w:tc>
        <w:tc>
          <w:tcPr>
            <w:tcW w:w="3799" w:type="pct"/>
            <w:shd w:val="clear" w:color="auto" w:fill="F2F2F2"/>
            <w:vAlign w:val="center"/>
          </w:tcPr>
          <w:p w:rsidR="00DD136A" w:rsidRPr="00DA7F1D" w:rsidRDefault="00DD136A" w:rsidP="00F8339F">
            <w:pPr>
              <w:pStyle w:val="Bezodstpw"/>
              <w:spacing w:line="276" w:lineRule="auto"/>
              <w:jc w:val="center"/>
              <w:rPr>
                <w:rFonts w:ascii="Arial Narrow" w:hAnsi="Arial Narrow" w:cs="Calibri"/>
                <w:b/>
                <w:color w:val="000000"/>
                <w:sz w:val="22"/>
                <w:szCs w:val="22"/>
              </w:rPr>
            </w:pPr>
            <w:r w:rsidRPr="00DA7F1D">
              <w:rPr>
                <w:rFonts w:ascii="Arial Narrow" w:hAnsi="Arial Narrow" w:cs="Calibri"/>
                <w:b/>
                <w:color w:val="000000"/>
                <w:sz w:val="22"/>
                <w:szCs w:val="22"/>
              </w:rPr>
              <w:t>PODSTAWOWE WYMAGANIA, JAKIE POWINIEN SPEŁNIAĆ OFEROWANY POJAZD</w:t>
            </w:r>
          </w:p>
        </w:tc>
        <w:tc>
          <w:tcPr>
            <w:tcW w:w="998" w:type="pct"/>
            <w:shd w:val="clear" w:color="auto" w:fill="F2F2F2"/>
            <w:vAlign w:val="center"/>
          </w:tcPr>
          <w:p w:rsidR="00DD136A" w:rsidRPr="00082AE0" w:rsidRDefault="00DD136A" w:rsidP="00DD136A">
            <w:pPr>
              <w:pStyle w:val="Bezodstpw"/>
              <w:spacing w:line="276" w:lineRule="auto"/>
              <w:jc w:val="center"/>
              <w:rPr>
                <w:rFonts w:ascii="Calibri" w:hAnsi="Calibri" w:cs="Calibri"/>
                <w:b/>
                <w:color w:val="000000"/>
              </w:rPr>
            </w:pPr>
            <w:r w:rsidRPr="00082AE0">
              <w:rPr>
                <w:rFonts w:ascii="Calibri" w:hAnsi="Calibri" w:cs="Calibri"/>
                <w:b/>
                <w:color w:val="000000"/>
              </w:rPr>
              <w:t>WYPEŁNIA WYKONAWCA:</w:t>
            </w:r>
          </w:p>
          <w:p w:rsidR="00DD136A" w:rsidRPr="00DA7F1D" w:rsidRDefault="00DD136A" w:rsidP="00DD136A">
            <w:pPr>
              <w:pStyle w:val="Bezodstpw"/>
              <w:spacing w:line="276" w:lineRule="auto"/>
              <w:jc w:val="center"/>
              <w:rPr>
                <w:rFonts w:ascii="Arial Narrow" w:hAnsi="Arial Narrow" w:cs="Calibri"/>
                <w:b/>
                <w:color w:val="000000"/>
                <w:sz w:val="22"/>
                <w:szCs w:val="22"/>
              </w:rPr>
            </w:pPr>
            <w:r w:rsidRPr="00082AE0">
              <w:rPr>
                <w:rFonts w:ascii="Calibri" w:hAnsi="Calibri" w:cs="Calibri"/>
                <w:b/>
                <w:color w:val="000000"/>
              </w:rPr>
              <w:t>OPIS ZASTOSOWANYCH ROZWIĄZAŃ; PARAMETRY TECHNICZNE:</w:t>
            </w: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r w:rsidRPr="00DA7F1D">
              <w:rPr>
                <w:rFonts w:ascii="Arial Narrow" w:hAnsi="Arial Narrow" w:cs="Calibri"/>
                <w:b/>
                <w:color w:val="000000"/>
                <w:sz w:val="22"/>
                <w:szCs w:val="22"/>
              </w:rPr>
              <w:t>1</w:t>
            </w:r>
          </w:p>
        </w:tc>
        <w:tc>
          <w:tcPr>
            <w:tcW w:w="3799"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b/>
                <w:color w:val="000000"/>
                <w:sz w:val="22"/>
                <w:szCs w:val="22"/>
              </w:rPr>
              <w:t>Podstawowe wymagania, jakie powinien spełniać oferowany samochód</w:t>
            </w:r>
          </w:p>
        </w:tc>
        <w:tc>
          <w:tcPr>
            <w:tcW w:w="998"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1.1.</w:t>
            </w:r>
          </w:p>
        </w:tc>
        <w:tc>
          <w:tcPr>
            <w:tcW w:w="3799" w:type="pct"/>
          </w:tcPr>
          <w:p w:rsidR="00DD136A" w:rsidRPr="00DA7F1D" w:rsidRDefault="00DD136A" w:rsidP="00DD136A">
            <w:pPr>
              <w:numPr>
                <w:ilvl w:val="0"/>
                <w:numId w:val="17"/>
              </w:numPr>
              <w:autoSpaceDE w:val="0"/>
              <w:autoSpaceDN w:val="0"/>
              <w:spacing w:line="276" w:lineRule="auto"/>
              <w:jc w:val="both"/>
              <w:rPr>
                <w:rFonts w:ascii="Arial Narrow" w:hAnsi="Arial Narrow" w:cs="Calibri"/>
                <w:i/>
              </w:rPr>
            </w:pPr>
            <w:r w:rsidRPr="00DA7F1D">
              <w:rPr>
                <w:rFonts w:ascii="Arial Narrow" w:hAnsi="Arial Narrow" w:cs="Calibri"/>
                <w:sz w:val="22"/>
                <w:szCs w:val="22"/>
              </w:rPr>
              <w:t>Musi spełniać wymagania polskich przepisów o ruchu drogowym, z uwzględnieniem wymagań dotyczących pojazdów uprzywilejowanych, zgodnie z ustawą z dnia 20 czerwca 1997r.„Prawo o ruchu drogowym” (Dz.U. z 2021 r. poz. 450 z </w:t>
            </w:r>
            <w:proofErr w:type="spellStart"/>
            <w:r w:rsidRPr="00DA7F1D">
              <w:rPr>
                <w:rFonts w:ascii="Arial Narrow" w:hAnsi="Arial Narrow" w:cs="Calibri"/>
                <w:sz w:val="22"/>
                <w:szCs w:val="22"/>
              </w:rPr>
              <w:t>późn</w:t>
            </w:r>
            <w:proofErr w:type="spellEnd"/>
            <w:r w:rsidRPr="00DA7F1D">
              <w:rPr>
                <w:rFonts w:ascii="Arial Narrow" w:hAnsi="Arial Narrow" w:cs="Calibri"/>
                <w:sz w:val="22"/>
                <w:szCs w:val="22"/>
              </w:rPr>
              <w:t>. zm.) wraz z przepisami wykonawczymi.</w:t>
            </w:r>
          </w:p>
          <w:p w:rsidR="00DD136A" w:rsidRPr="00DA7F1D" w:rsidRDefault="00DD136A" w:rsidP="00DD136A">
            <w:pPr>
              <w:numPr>
                <w:ilvl w:val="0"/>
                <w:numId w:val="17"/>
              </w:numPr>
              <w:autoSpaceDE w:val="0"/>
              <w:autoSpaceDN w:val="0"/>
              <w:spacing w:line="276" w:lineRule="auto"/>
              <w:jc w:val="both"/>
              <w:rPr>
                <w:rFonts w:ascii="Arial Narrow" w:hAnsi="Arial Narrow" w:cs="Calibri"/>
              </w:rPr>
            </w:pPr>
            <w:r w:rsidRPr="00DA7F1D">
              <w:rPr>
                <w:rFonts w:ascii="Arial Narrow" w:hAnsi="Arial Narrow" w:cs="Calibri"/>
                <w:sz w:val="22"/>
                <w:szCs w:val="22"/>
              </w:rPr>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z 2010 r. poz. 553 z 2018 r. poz. 984 oraz z 2022 r. poz. 2282)</w:t>
            </w:r>
          </w:p>
          <w:p w:rsidR="00DD136A" w:rsidRPr="00DA7F1D" w:rsidRDefault="00DD136A" w:rsidP="00DD136A">
            <w:pPr>
              <w:numPr>
                <w:ilvl w:val="0"/>
                <w:numId w:val="17"/>
              </w:numPr>
              <w:autoSpaceDE w:val="0"/>
              <w:autoSpaceDN w:val="0"/>
              <w:spacing w:line="276" w:lineRule="auto"/>
              <w:jc w:val="both"/>
              <w:rPr>
                <w:rFonts w:ascii="Arial Narrow" w:hAnsi="Arial Narrow" w:cs="Calibri"/>
              </w:rPr>
            </w:pPr>
            <w:r w:rsidRPr="00DA7F1D">
              <w:rPr>
                <w:rFonts w:ascii="Arial Narrow" w:hAnsi="Arial Narrow" w:cs="Calibri"/>
                <w:sz w:val="22"/>
                <w:szCs w:val="22"/>
              </w:rPr>
              <w:t>Rozporządzenia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2019 poz.594).</w:t>
            </w:r>
          </w:p>
          <w:p w:rsidR="00DD136A" w:rsidRPr="00DA7F1D" w:rsidRDefault="00DD136A" w:rsidP="00DD136A">
            <w:pPr>
              <w:numPr>
                <w:ilvl w:val="0"/>
                <w:numId w:val="17"/>
              </w:numPr>
              <w:autoSpaceDE w:val="0"/>
              <w:autoSpaceDN w:val="0"/>
              <w:spacing w:line="276" w:lineRule="auto"/>
              <w:jc w:val="both"/>
              <w:rPr>
                <w:rFonts w:ascii="Arial Narrow" w:hAnsi="Arial Narrow" w:cs="Calibri"/>
                <w:i/>
                <w:color w:val="000000"/>
              </w:rPr>
            </w:pPr>
            <w:r w:rsidRPr="00DA7F1D">
              <w:rPr>
                <w:rFonts w:ascii="Arial Narrow" w:hAnsi="Arial Narrow" w:cs="Calibri"/>
                <w:color w:val="000000"/>
                <w:sz w:val="22"/>
                <w:szCs w:val="22"/>
              </w:rPr>
              <w:t xml:space="preserve">Samochód musi być oznakowany numerami operacyjnymi Państwowej Straży Pożarnej zgodnie z zarządzeniem nr 1 Komendanta Głównego Państwowej Straży Pożarnej z dnia 24 stycznia 2020 r. w sprawie gospodarki transportowej w jednostkach organizacyjnych Państwowej Straży Pożarnej z </w:t>
            </w:r>
            <w:proofErr w:type="spellStart"/>
            <w:r w:rsidRPr="00DA7F1D">
              <w:rPr>
                <w:rFonts w:ascii="Arial Narrow" w:hAnsi="Arial Narrow" w:cs="Calibri"/>
                <w:color w:val="000000"/>
                <w:sz w:val="22"/>
                <w:szCs w:val="22"/>
              </w:rPr>
              <w:t>późn</w:t>
            </w:r>
            <w:proofErr w:type="spellEnd"/>
            <w:r w:rsidRPr="00DA7F1D">
              <w:rPr>
                <w:rFonts w:ascii="Arial Narrow" w:hAnsi="Arial Narrow" w:cs="Calibri"/>
                <w:color w:val="000000"/>
                <w:sz w:val="22"/>
                <w:szCs w:val="22"/>
              </w:rPr>
              <w:t>. zm. .</w:t>
            </w:r>
          </w:p>
          <w:p w:rsidR="00DD136A" w:rsidRPr="00DA7F1D" w:rsidRDefault="00DD136A" w:rsidP="00DD136A">
            <w:pPr>
              <w:numPr>
                <w:ilvl w:val="0"/>
                <w:numId w:val="17"/>
              </w:numPr>
              <w:autoSpaceDE w:val="0"/>
              <w:autoSpaceDN w:val="0"/>
              <w:spacing w:line="276" w:lineRule="auto"/>
              <w:jc w:val="both"/>
              <w:rPr>
                <w:rFonts w:ascii="Arial Narrow" w:hAnsi="Arial Narrow" w:cs="Calibri"/>
                <w:i/>
              </w:rPr>
            </w:pPr>
            <w:r w:rsidRPr="00DA7F1D">
              <w:rPr>
                <w:rFonts w:ascii="Arial Narrow" w:hAnsi="Arial Narrow" w:cs="Calibri"/>
                <w:sz w:val="22"/>
                <w:szCs w:val="22"/>
              </w:rPr>
              <w:t xml:space="preserve">Musi posiadać ważne świadectwo dopuszczenia wydane przez CNBOP-PIB w Józefowie k/Otwocka. Na dzień składania ofert dostarczyć do dokumentacji przetargowej kopię aktualnego świadectwa. </w:t>
            </w:r>
          </w:p>
          <w:p w:rsidR="00DD136A" w:rsidRPr="00DA7F1D" w:rsidRDefault="00DD136A" w:rsidP="00DD136A">
            <w:pPr>
              <w:numPr>
                <w:ilvl w:val="0"/>
                <w:numId w:val="17"/>
              </w:numPr>
              <w:autoSpaceDE w:val="0"/>
              <w:autoSpaceDN w:val="0"/>
              <w:spacing w:line="276" w:lineRule="auto"/>
              <w:jc w:val="both"/>
              <w:rPr>
                <w:rFonts w:ascii="Arial Narrow" w:hAnsi="Arial Narrow" w:cs="Calibri"/>
                <w:i/>
              </w:rPr>
            </w:pPr>
            <w:r w:rsidRPr="00DA7F1D">
              <w:rPr>
                <w:rFonts w:ascii="Arial Narrow" w:hAnsi="Arial Narrow" w:cs="Calibri"/>
                <w:sz w:val="22"/>
                <w:szCs w:val="22"/>
              </w:rPr>
              <w:t>Musi posiadać aktualne świadectwo homologacji podwozia.</w:t>
            </w:r>
          </w:p>
          <w:p w:rsidR="00DD136A" w:rsidRPr="00DA7F1D" w:rsidRDefault="00DD136A" w:rsidP="00DD136A">
            <w:pPr>
              <w:numPr>
                <w:ilvl w:val="0"/>
                <w:numId w:val="17"/>
              </w:numPr>
              <w:autoSpaceDE w:val="0"/>
              <w:autoSpaceDN w:val="0"/>
              <w:spacing w:line="276" w:lineRule="auto"/>
              <w:jc w:val="both"/>
              <w:rPr>
                <w:rFonts w:ascii="Arial Narrow" w:hAnsi="Arial Narrow" w:cs="Calibri"/>
                <w:i/>
              </w:rPr>
            </w:pPr>
            <w:r w:rsidRPr="00DA7F1D">
              <w:rPr>
                <w:rFonts w:ascii="Arial Narrow" w:hAnsi="Arial Narrow" w:cs="Calibri"/>
                <w:sz w:val="22"/>
                <w:szCs w:val="22"/>
              </w:rPr>
              <w:t xml:space="preserve">Musi spełniać wymagania ogólne i szczegółowe zgodnie z normą PN-EN 1846-1 i 1846-2 </w:t>
            </w:r>
          </w:p>
          <w:p w:rsidR="00DD136A" w:rsidRPr="00D74D33" w:rsidRDefault="00DD136A" w:rsidP="00DD136A">
            <w:pPr>
              <w:pStyle w:val="Tekstpodstawowywcity2"/>
              <w:numPr>
                <w:ilvl w:val="0"/>
                <w:numId w:val="17"/>
              </w:numPr>
              <w:tabs>
                <w:tab w:val="left" w:pos="8577"/>
              </w:tabs>
              <w:spacing w:line="276" w:lineRule="auto"/>
              <w:jc w:val="both"/>
              <w:rPr>
                <w:rFonts w:ascii="Arial Narrow" w:hAnsi="Arial Narrow" w:cs="Calibri"/>
                <w:i/>
                <w:sz w:val="22"/>
                <w:szCs w:val="22"/>
              </w:rPr>
            </w:pPr>
            <w:r w:rsidRPr="00DA7F1D">
              <w:rPr>
                <w:rFonts w:ascii="Arial Narrow" w:hAnsi="Arial Narrow" w:cs="Calibri"/>
                <w:sz w:val="22"/>
                <w:szCs w:val="22"/>
              </w:rPr>
              <w:t xml:space="preserve">Pojazd oraz podwozie fabrycznie nowe, </w:t>
            </w:r>
            <w:r w:rsidR="006D4315" w:rsidRPr="00DC5128">
              <w:rPr>
                <w:rFonts w:ascii="Arial Narrow" w:hAnsi="Arial Narrow" w:cs="Calibri"/>
                <w:sz w:val="22"/>
                <w:szCs w:val="22"/>
              </w:rPr>
              <w:t>minimalny</w:t>
            </w:r>
            <w:r w:rsidR="006D4315">
              <w:rPr>
                <w:rFonts w:ascii="Arial Narrow" w:hAnsi="Arial Narrow" w:cs="Calibri"/>
                <w:sz w:val="22"/>
                <w:szCs w:val="22"/>
              </w:rPr>
              <w:t xml:space="preserve"> </w:t>
            </w:r>
            <w:r w:rsidRPr="00DA7F1D">
              <w:rPr>
                <w:rFonts w:ascii="Arial Narrow" w:hAnsi="Arial Narrow" w:cs="Calibri"/>
                <w:sz w:val="22"/>
                <w:szCs w:val="22"/>
              </w:rPr>
              <w:t>rok produkcji podwozia 2024, silnik, podwozie i kabina tego samego producenta.</w:t>
            </w:r>
          </w:p>
        </w:tc>
        <w:tc>
          <w:tcPr>
            <w:tcW w:w="998"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1.2.</w:t>
            </w:r>
          </w:p>
        </w:tc>
        <w:tc>
          <w:tcPr>
            <w:tcW w:w="3799" w:type="pct"/>
            <w:vAlign w:val="center"/>
          </w:tcPr>
          <w:p w:rsidR="00DD136A" w:rsidRPr="00DA7F1D" w:rsidRDefault="00DD136A" w:rsidP="00F8339F">
            <w:pPr>
              <w:spacing w:line="276" w:lineRule="auto"/>
              <w:jc w:val="both"/>
              <w:rPr>
                <w:rFonts w:ascii="Arial Narrow" w:hAnsi="Arial Narrow" w:cs="Calibri"/>
                <w:color w:val="000000"/>
              </w:rPr>
            </w:pPr>
            <w:r w:rsidRPr="00DA7F1D">
              <w:rPr>
                <w:rFonts w:ascii="Arial Narrow" w:hAnsi="Arial Narrow" w:cs="Calibri"/>
                <w:color w:val="000000"/>
                <w:sz w:val="22"/>
                <w:szCs w:val="22"/>
              </w:rPr>
              <w:t>Samochód musi spełniać wymagania dla klasy średniej M (wg PN-EN 1846-2).</w:t>
            </w:r>
          </w:p>
        </w:tc>
        <w:tc>
          <w:tcPr>
            <w:tcW w:w="998"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p>
        </w:tc>
      </w:tr>
      <w:tr w:rsidR="00DD136A" w:rsidRPr="00DA7F1D" w:rsidTr="00DD136A">
        <w:tc>
          <w:tcPr>
            <w:tcW w:w="203" w:type="pct"/>
            <w:tcBorders>
              <w:bottom w:val="single" w:sz="4" w:space="0" w:color="auto"/>
            </w:tcBorders>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1.3.</w:t>
            </w:r>
          </w:p>
        </w:tc>
        <w:tc>
          <w:tcPr>
            <w:tcW w:w="3799" w:type="pct"/>
            <w:tcBorders>
              <w:bottom w:val="single" w:sz="4" w:space="0" w:color="auto"/>
            </w:tcBorders>
            <w:vAlign w:val="center"/>
          </w:tcPr>
          <w:p w:rsidR="00DD136A" w:rsidRPr="00DA7F1D" w:rsidRDefault="00DD136A" w:rsidP="00F8339F">
            <w:pPr>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Samochód kategorii 2 - uterenowionej (wg PN-EN 1846-1) – nie dopuszcza się innej kategorii pojazdów ze względu na specyfikę </w:t>
            </w:r>
            <w:r w:rsidRPr="00DA7F1D">
              <w:rPr>
                <w:rFonts w:ascii="Arial Narrow" w:hAnsi="Arial Narrow" w:cs="Calibri"/>
                <w:color w:val="000000"/>
                <w:sz w:val="22"/>
                <w:szCs w:val="22"/>
              </w:rPr>
              <w:lastRenderedPageBreak/>
              <w:t>terenu i działań jednostki.</w:t>
            </w:r>
          </w:p>
        </w:tc>
        <w:tc>
          <w:tcPr>
            <w:tcW w:w="998" w:type="pct"/>
            <w:tcBorders>
              <w:bottom w:val="single" w:sz="4" w:space="0" w:color="auto"/>
            </w:tcBorders>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p>
        </w:tc>
      </w:tr>
      <w:tr w:rsidR="00DD136A" w:rsidRPr="00DA7F1D" w:rsidTr="00DD136A">
        <w:trPr>
          <w:trHeight w:val="397"/>
        </w:trPr>
        <w:tc>
          <w:tcPr>
            <w:tcW w:w="203" w:type="pct"/>
            <w:shd w:val="clear" w:color="auto" w:fill="F2F2F2"/>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r w:rsidRPr="00DA7F1D">
              <w:rPr>
                <w:rFonts w:ascii="Arial Narrow" w:hAnsi="Arial Narrow" w:cs="Calibri"/>
                <w:b/>
                <w:color w:val="000000"/>
                <w:sz w:val="22"/>
                <w:szCs w:val="22"/>
              </w:rPr>
              <w:lastRenderedPageBreak/>
              <w:t>2</w:t>
            </w:r>
          </w:p>
        </w:tc>
        <w:tc>
          <w:tcPr>
            <w:tcW w:w="3799" w:type="pct"/>
            <w:shd w:val="clear" w:color="auto" w:fill="F2F2F2"/>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r w:rsidRPr="00DA7F1D">
              <w:rPr>
                <w:rFonts w:ascii="Arial Narrow" w:hAnsi="Arial Narrow" w:cs="Calibri"/>
                <w:b/>
                <w:color w:val="000000"/>
                <w:sz w:val="22"/>
                <w:szCs w:val="22"/>
              </w:rPr>
              <w:t>Podwozie z kabiną</w:t>
            </w:r>
          </w:p>
        </w:tc>
        <w:tc>
          <w:tcPr>
            <w:tcW w:w="998" w:type="pct"/>
            <w:shd w:val="clear" w:color="auto" w:fill="F2F2F2"/>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2.1.</w:t>
            </w:r>
          </w:p>
        </w:tc>
        <w:tc>
          <w:tcPr>
            <w:tcW w:w="3799" w:type="pct"/>
            <w:vAlign w:val="center"/>
          </w:tcPr>
          <w:p w:rsidR="00DD136A" w:rsidRPr="00DA7F1D" w:rsidRDefault="00DD136A" w:rsidP="00F8339F">
            <w:pPr>
              <w:tabs>
                <w:tab w:val="left" w:pos="48"/>
                <w:tab w:val="left" w:pos="921"/>
                <w:tab w:val="left" w:pos="6513"/>
                <w:tab w:val="left" w:pos="10395"/>
                <w:tab w:val="left" w:pos="14730"/>
              </w:tabs>
              <w:spacing w:line="276" w:lineRule="auto"/>
              <w:jc w:val="both"/>
              <w:rPr>
                <w:rFonts w:ascii="Arial Narrow" w:hAnsi="Arial Narrow" w:cs="Calibri"/>
                <w:color w:val="000000"/>
              </w:rPr>
            </w:pPr>
            <w:r w:rsidRPr="00DA7F1D">
              <w:rPr>
                <w:rFonts w:ascii="Arial Narrow" w:hAnsi="Arial Narrow" w:cs="Calibri"/>
                <w:b/>
                <w:color w:val="000000"/>
                <w:sz w:val="22"/>
                <w:szCs w:val="22"/>
              </w:rPr>
              <w:t>Masa całkowita pojazdu gotowego do akcji</w:t>
            </w:r>
            <w:r w:rsidRPr="00DA7F1D">
              <w:rPr>
                <w:rFonts w:ascii="Arial Narrow" w:hAnsi="Arial Narrow" w:cs="Calibri"/>
                <w:color w:val="000000"/>
                <w:sz w:val="22"/>
                <w:szCs w:val="22"/>
              </w:rPr>
              <w:t xml:space="preserve"> ratowniczo – gaśniczej (pojazd z załogą, pełnymi zbiornikami, zabudową i wyposażeniem) nie może przekroczyć 16 000 kg.</w:t>
            </w:r>
          </w:p>
        </w:tc>
        <w:tc>
          <w:tcPr>
            <w:tcW w:w="998"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2.2.</w:t>
            </w:r>
          </w:p>
        </w:tc>
        <w:tc>
          <w:tcPr>
            <w:tcW w:w="3799" w:type="pct"/>
          </w:tcPr>
          <w:p w:rsidR="00DD136A" w:rsidRPr="00DA7F1D" w:rsidRDefault="00DD136A" w:rsidP="00F8339F">
            <w:pPr>
              <w:tabs>
                <w:tab w:val="decimal" w:pos="628"/>
                <w:tab w:val="left" w:pos="873"/>
                <w:tab w:val="left" w:pos="6498"/>
                <w:tab w:val="left" w:pos="8514"/>
                <w:tab w:val="left" w:pos="14691"/>
              </w:tabs>
              <w:spacing w:line="276" w:lineRule="auto"/>
              <w:jc w:val="both"/>
              <w:rPr>
                <w:rFonts w:ascii="Arial Narrow" w:hAnsi="Arial Narrow" w:cs="Calibri"/>
                <w:color w:val="000000"/>
              </w:rPr>
            </w:pPr>
            <w:r w:rsidRPr="00DA7F1D">
              <w:rPr>
                <w:rFonts w:ascii="Arial Narrow" w:hAnsi="Arial Narrow" w:cs="Calibri"/>
                <w:b/>
                <w:color w:val="000000"/>
                <w:sz w:val="22"/>
                <w:szCs w:val="22"/>
              </w:rPr>
              <w:t>Pojazd gotowy do akcji</w:t>
            </w:r>
            <w:r w:rsidRPr="00DA7F1D">
              <w:rPr>
                <w:rFonts w:ascii="Arial Narrow" w:hAnsi="Arial Narrow" w:cs="Calibri"/>
                <w:color w:val="000000"/>
                <w:sz w:val="22"/>
                <w:szCs w:val="22"/>
              </w:rPr>
              <w:t xml:space="preserve"> (pojazd z załogą, pełnymi zbiornikami, zabudową i wyposażeniem) powinien mieć:</w:t>
            </w:r>
          </w:p>
          <w:p w:rsidR="00DD136A" w:rsidRPr="00DA7F1D" w:rsidRDefault="00DD136A" w:rsidP="00DD136A">
            <w:pPr>
              <w:numPr>
                <w:ilvl w:val="0"/>
                <w:numId w:val="4"/>
              </w:numPr>
              <w:tabs>
                <w:tab w:val="decimal" w:pos="628"/>
                <w:tab w:val="left" w:pos="873"/>
                <w:tab w:val="left" w:pos="6498"/>
                <w:tab w:val="left" w:pos="8514"/>
                <w:tab w:val="left" w:pos="14691"/>
              </w:tabs>
              <w:spacing w:line="276" w:lineRule="auto"/>
              <w:jc w:val="both"/>
              <w:rPr>
                <w:rFonts w:ascii="Arial Narrow" w:hAnsi="Arial Narrow" w:cs="Calibri"/>
                <w:color w:val="000000"/>
              </w:rPr>
            </w:pPr>
            <w:r w:rsidRPr="00DA7F1D">
              <w:rPr>
                <w:rFonts w:ascii="Arial Narrow" w:hAnsi="Arial Narrow" w:cs="Calibri"/>
                <w:color w:val="000000"/>
                <w:sz w:val="22"/>
                <w:szCs w:val="22"/>
              </w:rPr>
              <w:t>Kąt natarcia: min. 27º,</w:t>
            </w:r>
          </w:p>
          <w:p w:rsidR="00DD136A" w:rsidRPr="00DA7F1D" w:rsidRDefault="00DD136A" w:rsidP="00DD136A">
            <w:pPr>
              <w:numPr>
                <w:ilvl w:val="0"/>
                <w:numId w:val="4"/>
              </w:numPr>
              <w:tabs>
                <w:tab w:val="decimal" w:pos="628"/>
                <w:tab w:val="left" w:pos="873"/>
                <w:tab w:val="left" w:pos="6498"/>
                <w:tab w:val="left" w:pos="8514"/>
                <w:tab w:val="left" w:pos="14691"/>
              </w:tabs>
              <w:spacing w:line="276" w:lineRule="auto"/>
              <w:jc w:val="both"/>
              <w:rPr>
                <w:rFonts w:ascii="Arial Narrow" w:hAnsi="Arial Narrow" w:cs="Calibri"/>
                <w:color w:val="000000"/>
              </w:rPr>
            </w:pPr>
            <w:r w:rsidRPr="00DA7F1D">
              <w:rPr>
                <w:rFonts w:ascii="Arial Narrow" w:hAnsi="Arial Narrow" w:cs="Calibri"/>
                <w:color w:val="000000"/>
                <w:sz w:val="22"/>
                <w:szCs w:val="22"/>
              </w:rPr>
              <w:t>Kąt zejścia: min. 25º,</w:t>
            </w:r>
          </w:p>
          <w:p w:rsidR="00DD136A" w:rsidRPr="00DA7F1D" w:rsidRDefault="00DD136A" w:rsidP="00DD136A">
            <w:pPr>
              <w:numPr>
                <w:ilvl w:val="0"/>
                <w:numId w:val="4"/>
              </w:numPr>
              <w:tabs>
                <w:tab w:val="decimal" w:pos="628"/>
                <w:tab w:val="left" w:pos="873"/>
                <w:tab w:val="left" w:pos="6498"/>
                <w:tab w:val="left" w:pos="8514"/>
                <w:tab w:val="left" w:pos="14691"/>
              </w:tabs>
              <w:spacing w:line="276" w:lineRule="auto"/>
              <w:jc w:val="both"/>
              <w:rPr>
                <w:rFonts w:ascii="Arial Narrow" w:hAnsi="Arial Narrow" w:cs="Calibri"/>
                <w:color w:val="000000"/>
              </w:rPr>
            </w:pPr>
            <w:r w:rsidRPr="00DA7F1D">
              <w:rPr>
                <w:rFonts w:ascii="Arial Narrow" w:hAnsi="Arial Narrow" w:cs="Calibri"/>
                <w:color w:val="000000"/>
                <w:sz w:val="22"/>
                <w:szCs w:val="22"/>
              </w:rPr>
              <w:t>Prześwit pod osiami: min. 300 mm,</w:t>
            </w:r>
          </w:p>
          <w:p w:rsidR="00DD136A" w:rsidRPr="00DA7F1D" w:rsidRDefault="00DD136A" w:rsidP="00DD136A">
            <w:pPr>
              <w:numPr>
                <w:ilvl w:val="0"/>
                <w:numId w:val="4"/>
              </w:numPr>
              <w:tabs>
                <w:tab w:val="decimal" w:pos="628"/>
                <w:tab w:val="left" w:pos="873"/>
                <w:tab w:val="left" w:pos="6498"/>
                <w:tab w:val="left" w:pos="8514"/>
                <w:tab w:val="left" w:pos="14691"/>
              </w:tabs>
              <w:spacing w:line="276" w:lineRule="auto"/>
              <w:jc w:val="both"/>
              <w:rPr>
                <w:rFonts w:ascii="Arial Narrow" w:hAnsi="Arial Narrow" w:cs="Calibri"/>
                <w:color w:val="000000"/>
              </w:rPr>
            </w:pPr>
            <w:r w:rsidRPr="00DA7F1D">
              <w:rPr>
                <w:rFonts w:ascii="Arial Narrow" w:hAnsi="Arial Narrow" w:cs="Calibri"/>
                <w:color w:val="000000"/>
                <w:sz w:val="22"/>
                <w:szCs w:val="22"/>
              </w:rPr>
              <w:t>Wysokość całkowita pojazdu: max. 3300 mm (z drabiną dwuprzęsłową)</w:t>
            </w:r>
            <w:r>
              <w:rPr>
                <w:rFonts w:ascii="Arial Narrow" w:hAnsi="Arial Narrow" w:cs="Calibri"/>
                <w:color w:val="000000"/>
                <w:sz w:val="22"/>
                <w:szCs w:val="22"/>
              </w:rPr>
              <w:t>,</w:t>
            </w:r>
          </w:p>
          <w:p w:rsidR="00DD136A" w:rsidRPr="00DA7F1D" w:rsidRDefault="00DD136A" w:rsidP="00DD136A">
            <w:pPr>
              <w:numPr>
                <w:ilvl w:val="0"/>
                <w:numId w:val="4"/>
              </w:numPr>
              <w:tabs>
                <w:tab w:val="decimal" w:pos="628"/>
                <w:tab w:val="left" w:pos="873"/>
                <w:tab w:val="left" w:pos="6498"/>
                <w:tab w:val="left" w:pos="8514"/>
                <w:tab w:val="left" w:pos="14691"/>
              </w:tabs>
              <w:spacing w:line="276" w:lineRule="auto"/>
              <w:jc w:val="both"/>
              <w:rPr>
                <w:rFonts w:ascii="Arial Narrow" w:hAnsi="Arial Narrow" w:cs="Calibri"/>
                <w:color w:val="000000"/>
              </w:rPr>
            </w:pPr>
            <w:r w:rsidRPr="00DA7F1D">
              <w:rPr>
                <w:rFonts w:ascii="Arial Narrow" w:hAnsi="Arial Narrow" w:cs="Calibri"/>
                <w:color w:val="000000"/>
                <w:sz w:val="22"/>
                <w:szCs w:val="22"/>
              </w:rPr>
              <w:t>Długość całkowita: max 8300 mm</w:t>
            </w:r>
            <w:r>
              <w:rPr>
                <w:rFonts w:ascii="Arial Narrow" w:hAnsi="Arial Narrow" w:cs="Calibri"/>
                <w:color w:val="000000"/>
                <w:sz w:val="22"/>
                <w:szCs w:val="22"/>
              </w:rPr>
              <w:t>,</w:t>
            </w:r>
          </w:p>
          <w:p w:rsidR="00DD136A" w:rsidRPr="00DA7F1D" w:rsidRDefault="00DD136A" w:rsidP="00DD136A">
            <w:pPr>
              <w:numPr>
                <w:ilvl w:val="0"/>
                <w:numId w:val="4"/>
              </w:numPr>
              <w:tabs>
                <w:tab w:val="decimal" w:pos="628"/>
                <w:tab w:val="left" w:pos="873"/>
                <w:tab w:val="left" w:pos="6498"/>
                <w:tab w:val="left" w:pos="8514"/>
                <w:tab w:val="left" w:pos="14691"/>
              </w:tabs>
              <w:spacing w:line="276" w:lineRule="auto"/>
              <w:rPr>
                <w:rFonts w:ascii="Arial Narrow" w:hAnsi="Arial Narrow" w:cs="Calibri"/>
                <w:color w:val="000000"/>
              </w:rPr>
            </w:pPr>
            <w:r w:rsidRPr="00DA7F1D">
              <w:rPr>
                <w:rFonts w:ascii="Arial Narrow" w:hAnsi="Arial Narrow" w:cs="Calibri"/>
                <w:color w:val="000000"/>
                <w:sz w:val="22"/>
                <w:szCs w:val="22"/>
              </w:rPr>
              <w:t xml:space="preserve">Kąt </w:t>
            </w:r>
            <w:proofErr w:type="spellStart"/>
            <w:r w:rsidRPr="00DA7F1D">
              <w:rPr>
                <w:rFonts w:ascii="Arial Narrow" w:hAnsi="Arial Narrow" w:cs="Calibri"/>
                <w:color w:val="000000"/>
                <w:sz w:val="22"/>
                <w:szCs w:val="22"/>
              </w:rPr>
              <w:t>rampowy</w:t>
            </w:r>
            <w:proofErr w:type="spellEnd"/>
            <w:r w:rsidRPr="00DA7F1D">
              <w:rPr>
                <w:rFonts w:ascii="Arial Narrow" w:hAnsi="Arial Narrow" w:cs="Calibri"/>
                <w:color w:val="000000"/>
                <w:sz w:val="22"/>
                <w:szCs w:val="22"/>
              </w:rPr>
              <w:t>: min. 24º</w:t>
            </w:r>
            <w:r>
              <w:rPr>
                <w:rFonts w:ascii="Arial Narrow" w:hAnsi="Arial Narrow" w:cs="Calibri"/>
                <w:color w:val="000000"/>
                <w:sz w:val="22"/>
                <w:szCs w:val="22"/>
              </w:rPr>
              <w:t>,</w:t>
            </w:r>
          </w:p>
          <w:p w:rsidR="00DD136A" w:rsidRPr="00DA7F1D" w:rsidRDefault="00DD136A" w:rsidP="00DD136A">
            <w:pPr>
              <w:numPr>
                <w:ilvl w:val="0"/>
                <w:numId w:val="4"/>
              </w:numPr>
              <w:tabs>
                <w:tab w:val="decimal" w:pos="628"/>
                <w:tab w:val="left" w:pos="873"/>
                <w:tab w:val="left" w:pos="6498"/>
                <w:tab w:val="left" w:pos="8514"/>
                <w:tab w:val="left" w:pos="14691"/>
              </w:tabs>
              <w:spacing w:line="276" w:lineRule="auto"/>
              <w:rPr>
                <w:rFonts w:ascii="Arial Narrow" w:hAnsi="Arial Narrow" w:cs="Calibri"/>
                <w:color w:val="000000"/>
              </w:rPr>
            </w:pPr>
            <w:r w:rsidRPr="00DA7F1D">
              <w:rPr>
                <w:rFonts w:ascii="Arial Narrow" w:hAnsi="Arial Narrow" w:cs="Calibri"/>
                <w:color w:val="000000"/>
                <w:sz w:val="22"/>
                <w:szCs w:val="22"/>
              </w:rPr>
              <w:t>Nie dopuszcza się innych wartości ze względu na specyfikę terenu na jakim będą prowadzone działania jednostki</w:t>
            </w:r>
            <w:r>
              <w:rPr>
                <w:rFonts w:ascii="Arial Narrow" w:hAnsi="Arial Narrow" w:cs="Calibri"/>
                <w:color w:val="000000"/>
                <w:sz w:val="22"/>
                <w:szCs w:val="22"/>
              </w:rPr>
              <w:t>,</w:t>
            </w:r>
          </w:p>
          <w:p w:rsidR="00DD136A" w:rsidRPr="00D74D33" w:rsidRDefault="00DD136A" w:rsidP="00DD136A">
            <w:pPr>
              <w:numPr>
                <w:ilvl w:val="0"/>
                <w:numId w:val="4"/>
              </w:numPr>
              <w:tabs>
                <w:tab w:val="decimal" w:pos="628"/>
                <w:tab w:val="left" w:pos="873"/>
                <w:tab w:val="left" w:pos="6498"/>
                <w:tab w:val="left" w:pos="8514"/>
                <w:tab w:val="left" w:pos="14691"/>
              </w:tabs>
              <w:spacing w:line="276" w:lineRule="auto"/>
              <w:rPr>
                <w:rFonts w:ascii="Arial Narrow" w:hAnsi="Arial Narrow" w:cs="Calibri"/>
                <w:color w:val="000000"/>
              </w:rPr>
            </w:pPr>
            <w:r w:rsidRPr="00DA7F1D">
              <w:rPr>
                <w:rFonts w:ascii="Arial Narrow" w:hAnsi="Arial Narrow" w:cs="Calibri"/>
                <w:color w:val="000000"/>
                <w:sz w:val="22"/>
                <w:szCs w:val="22"/>
              </w:rPr>
              <w:t xml:space="preserve">Wszystkie parametry wskazane w aktualnym świadectwie dopuszczenia CNBOP. </w:t>
            </w:r>
          </w:p>
        </w:tc>
        <w:tc>
          <w:tcPr>
            <w:tcW w:w="998"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2.3.</w:t>
            </w:r>
          </w:p>
        </w:tc>
        <w:tc>
          <w:tcPr>
            <w:tcW w:w="3799" w:type="pct"/>
          </w:tcPr>
          <w:p w:rsidR="00DD136A" w:rsidRPr="00DA7F1D" w:rsidRDefault="00DD136A" w:rsidP="00F8339F">
            <w:pPr>
              <w:pStyle w:val="Tekstpodstawowywcity"/>
              <w:spacing w:line="276" w:lineRule="auto"/>
              <w:ind w:left="0"/>
              <w:rPr>
                <w:rFonts w:ascii="Arial Narrow" w:hAnsi="Arial Narrow" w:cs="Calibri"/>
                <w:color w:val="000000"/>
              </w:rPr>
            </w:pPr>
            <w:r w:rsidRPr="00DA7F1D">
              <w:rPr>
                <w:rFonts w:ascii="Arial Narrow" w:hAnsi="Arial Narrow" w:cs="Calibri"/>
                <w:b/>
                <w:color w:val="000000"/>
                <w:sz w:val="22"/>
                <w:szCs w:val="22"/>
              </w:rPr>
              <w:t>Rezerwa masy</w:t>
            </w:r>
            <w:r w:rsidRPr="00DA7F1D">
              <w:rPr>
                <w:rFonts w:ascii="Arial Narrow" w:hAnsi="Arial Narrow" w:cs="Calibri"/>
                <w:color w:val="000000"/>
                <w:sz w:val="22"/>
                <w:szCs w:val="22"/>
              </w:rPr>
              <w:t xml:space="preserve"> pojazdu gotowego do akcji ratowniczo – gaśniczej (pojazd z załogą, pełnymi zbiornikami, zabudową i wyposażeniem) w stosunku do dopuszczalnej masy całkowitej pojazdu określonej przez producenta (liczone do tzw. DMC technicznej) min. 12 %.</w:t>
            </w:r>
          </w:p>
          <w:p w:rsidR="00DD136A" w:rsidRPr="00DA7F1D" w:rsidRDefault="00DD136A" w:rsidP="00F8339F">
            <w:pPr>
              <w:pStyle w:val="Tekstpodstawowywcity"/>
              <w:spacing w:line="276" w:lineRule="auto"/>
              <w:ind w:left="0"/>
              <w:rPr>
                <w:rFonts w:ascii="Arial Narrow" w:hAnsi="Arial Narrow" w:cs="Calibri"/>
                <w:bCs/>
                <w:color w:val="000000"/>
              </w:rPr>
            </w:pPr>
            <w:r w:rsidRPr="00DA7F1D">
              <w:rPr>
                <w:rFonts w:ascii="Arial Narrow" w:hAnsi="Arial Narrow" w:cs="Calibri"/>
                <w:bCs/>
                <w:color w:val="000000"/>
                <w:sz w:val="22"/>
                <w:szCs w:val="22"/>
              </w:rPr>
              <w:t>Nie dopuszcza się mniejszej wartości z uwagi na działania pojazdu w trudnych warunkach terenowych.</w:t>
            </w:r>
          </w:p>
        </w:tc>
        <w:tc>
          <w:tcPr>
            <w:tcW w:w="998"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2.4.</w:t>
            </w:r>
          </w:p>
        </w:tc>
        <w:tc>
          <w:tcPr>
            <w:tcW w:w="3799" w:type="pct"/>
            <w:vAlign w:val="center"/>
          </w:tcPr>
          <w:p w:rsidR="00DD136A" w:rsidRPr="00DA7F1D" w:rsidRDefault="00DD136A" w:rsidP="00F8339F">
            <w:pPr>
              <w:tabs>
                <w:tab w:val="left" w:pos="48"/>
                <w:tab w:val="left" w:pos="921"/>
                <w:tab w:val="left" w:pos="6513"/>
                <w:tab w:val="left" w:pos="10395"/>
                <w:tab w:val="left" w:pos="14730"/>
              </w:tabs>
              <w:spacing w:line="276" w:lineRule="auto"/>
              <w:jc w:val="both"/>
              <w:rPr>
                <w:rFonts w:ascii="Arial Narrow" w:hAnsi="Arial Narrow" w:cs="Calibri"/>
                <w:color w:val="000000"/>
              </w:rPr>
            </w:pPr>
            <w:r w:rsidRPr="00DA7F1D">
              <w:rPr>
                <w:rFonts w:ascii="Arial Narrow" w:hAnsi="Arial Narrow" w:cs="Calibri"/>
                <w:b/>
                <w:color w:val="000000"/>
                <w:sz w:val="22"/>
                <w:szCs w:val="22"/>
              </w:rPr>
              <w:t>Układ napędowy</w:t>
            </w:r>
            <w:r w:rsidRPr="00DA7F1D">
              <w:rPr>
                <w:rFonts w:ascii="Arial Narrow" w:hAnsi="Arial Narrow" w:cs="Calibri"/>
                <w:color w:val="000000"/>
                <w:sz w:val="22"/>
                <w:szCs w:val="22"/>
              </w:rPr>
              <w:t xml:space="preserve"> pojazdu składa się z:</w:t>
            </w:r>
          </w:p>
          <w:p w:rsidR="00DD136A" w:rsidRPr="00DA7F1D" w:rsidRDefault="00DD136A" w:rsidP="00DD136A">
            <w:pPr>
              <w:numPr>
                <w:ilvl w:val="0"/>
                <w:numId w:val="5"/>
              </w:numPr>
              <w:tabs>
                <w:tab w:val="left" w:pos="48"/>
                <w:tab w:val="left" w:pos="921"/>
                <w:tab w:val="left" w:pos="6513"/>
                <w:tab w:val="left" w:pos="10395"/>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stałego napędu na wszystkie osie (nie dopuszcza się rozłączanego napędu osi przedniej), </w:t>
            </w:r>
          </w:p>
          <w:p w:rsidR="00DD136A" w:rsidRPr="00DA7F1D" w:rsidRDefault="00DD136A" w:rsidP="00DD136A">
            <w:pPr>
              <w:numPr>
                <w:ilvl w:val="0"/>
                <w:numId w:val="5"/>
              </w:numPr>
              <w:tabs>
                <w:tab w:val="left" w:pos="48"/>
                <w:tab w:val="left" w:pos="921"/>
                <w:tab w:val="left" w:pos="6513"/>
                <w:tab w:val="left" w:pos="10395"/>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skrzyni redukcyjnej,</w:t>
            </w:r>
          </w:p>
          <w:p w:rsidR="00DD136A" w:rsidRPr="00DA7F1D" w:rsidRDefault="00DD136A" w:rsidP="00DD136A">
            <w:pPr>
              <w:numPr>
                <w:ilvl w:val="0"/>
                <w:numId w:val="5"/>
              </w:numPr>
              <w:tabs>
                <w:tab w:val="left" w:pos="48"/>
                <w:tab w:val="left" w:pos="921"/>
                <w:tab w:val="left" w:pos="6513"/>
                <w:tab w:val="left" w:pos="10395"/>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możliwość blokady mechanizmów każdej osi,</w:t>
            </w:r>
          </w:p>
          <w:p w:rsidR="00DD136A" w:rsidRPr="00D74D33" w:rsidRDefault="00DD136A" w:rsidP="00DD136A">
            <w:pPr>
              <w:numPr>
                <w:ilvl w:val="0"/>
                <w:numId w:val="5"/>
              </w:numPr>
              <w:tabs>
                <w:tab w:val="left" w:pos="48"/>
                <w:tab w:val="left" w:pos="921"/>
                <w:tab w:val="left" w:pos="6513"/>
                <w:tab w:val="left" w:pos="10395"/>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zwolnice w piastach,</w:t>
            </w:r>
          </w:p>
        </w:tc>
        <w:tc>
          <w:tcPr>
            <w:tcW w:w="998"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p>
        </w:tc>
      </w:tr>
      <w:tr w:rsidR="00DD136A" w:rsidRPr="00DA7F1D" w:rsidTr="00DD136A">
        <w:trPr>
          <w:trHeight w:val="567"/>
        </w:trPr>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2.5.</w:t>
            </w:r>
          </w:p>
        </w:tc>
        <w:tc>
          <w:tcPr>
            <w:tcW w:w="3799" w:type="pct"/>
            <w:vAlign w:val="center"/>
          </w:tcPr>
          <w:p w:rsidR="00DD136A" w:rsidRPr="00DA7F1D" w:rsidRDefault="00DD136A" w:rsidP="00F8339F">
            <w:p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b/>
                <w:color w:val="000000"/>
                <w:sz w:val="22"/>
                <w:szCs w:val="22"/>
              </w:rPr>
              <w:t>Koła i ogumienie</w:t>
            </w:r>
            <w:r w:rsidRPr="00DA7F1D">
              <w:rPr>
                <w:rFonts w:ascii="Arial Narrow" w:hAnsi="Arial Narrow" w:cs="Calibri"/>
                <w:color w:val="000000"/>
                <w:sz w:val="22"/>
                <w:szCs w:val="22"/>
              </w:rPr>
              <w:t xml:space="preserve">: koła pojedyncze na przedniej osi, na tylnej bliźniacze o nośności dostosowanej do nacisku koła oraz do max. prędkości pojazdu, z bieżnikiem uniwersalnym wielosezonowym, wszystkie tego samego rodzaju. </w:t>
            </w:r>
          </w:p>
        </w:tc>
        <w:tc>
          <w:tcPr>
            <w:tcW w:w="998"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2.6.</w:t>
            </w:r>
          </w:p>
        </w:tc>
        <w:tc>
          <w:tcPr>
            <w:tcW w:w="3799" w:type="pct"/>
          </w:tcPr>
          <w:p w:rsidR="00DD136A" w:rsidRPr="00DA7F1D" w:rsidRDefault="00DD136A" w:rsidP="00F8339F">
            <w:p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b/>
                <w:color w:val="000000"/>
                <w:sz w:val="22"/>
                <w:szCs w:val="22"/>
              </w:rPr>
              <w:t>Silnik</w:t>
            </w:r>
            <w:r w:rsidRPr="00DA7F1D">
              <w:rPr>
                <w:rFonts w:ascii="Arial Narrow" w:hAnsi="Arial Narrow" w:cs="Calibri"/>
                <w:color w:val="000000"/>
                <w:sz w:val="22"/>
                <w:szCs w:val="22"/>
              </w:rPr>
              <w:t xml:space="preserve"> o zapłonie samoczynnym przystosowanym do ciągłej pracy</w:t>
            </w:r>
          </w:p>
          <w:p w:rsidR="00DD136A" w:rsidRPr="00DA7F1D" w:rsidRDefault="00DD136A" w:rsidP="00F8339F">
            <w:pPr>
              <w:tabs>
                <w:tab w:val="left" w:pos="312"/>
                <w:tab w:val="left" w:pos="921"/>
                <w:tab w:val="left" w:pos="6513"/>
                <w:tab w:val="left" w:pos="8543"/>
                <w:tab w:val="left" w:pos="14730"/>
              </w:tabs>
              <w:spacing w:line="276" w:lineRule="auto"/>
              <w:rPr>
                <w:rFonts w:ascii="Arial Narrow" w:hAnsi="Arial Narrow" w:cs="Calibri"/>
                <w:color w:val="000000"/>
              </w:rPr>
            </w:pPr>
            <w:r w:rsidRPr="00DA7F1D">
              <w:rPr>
                <w:rFonts w:ascii="Arial Narrow" w:hAnsi="Arial Narrow" w:cs="Calibri"/>
                <w:color w:val="000000"/>
                <w:sz w:val="22"/>
                <w:szCs w:val="22"/>
              </w:rPr>
              <w:t xml:space="preserve">Minimalna moc silnika: 210 </w:t>
            </w:r>
            <w:proofErr w:type="spellStart"/>
            <w:r w:rsidRPr="00DA7F1D">
              <w:rPr>
                <w:rFonts w:ascii="Arial Narrow" w:hAnsi="Arial Narrow" w:cs="Calibri"/>
                <w:color w:val="000000"/>
                <w:sz w:val="22"/>
                <w:szCs w:val="22"/>
              </w:rPr>
              <w:t>kW</w:t>
            </w:r>
            <w:proofErr w:type="spellEnd"/>
            <w:r w:rsidRPr="00DA7F1D">
              <w:rPr>
                <w:rFonts w:ascii="Arial Narrow" w:hAnsi="Arial Narrow" w:cs="Calibri"/>
                <w:color w:val="000000"/>
                <w:sz w:val="22"/>
                <w:szCs w:val="22"/>
              </w:rPr>
              <w:t>.</w:t>
            </w:r>
            <w:r w:rsidRPr="00DA7F1D">
              <w:rPr>
                <w:rFonts w:ascii="Arial Narrow" w:hAnsi="Arial Narrow" w:cs="Calibri"/>
                <w:color w:val="000000"/>
                <w:sz w:val="22"/>
                <w:szCs w:val="22"/>
              </w:rPr>
              <w:br/>
              <w:t xml:space="preserve">Minimalny moment obrotowy 1050 </w:t>
            </w:r>
            <w:proofErr w:type="spellStart"/>
            <w:r w:rsidRPr="00DA7F1D">
              <w:rPr>
                <w:rFonts w:ascii="Arial Narrow" w:hAnsi="Arial Narrow" w:cs="Calibri"/>
                <w:color w:val="000000"/>
                <w:sz w:val="22"/>
                <w:szCs w:val="22"/>
              </w:rPr>
              <w:t>Nm</w:t>
            </w:r>
            <w:proofErr w:type="spellEnd"/>
          </w:p>
          <w:p w:rsidR="00DD136A" w:rsidRPr="00DA7F1D" w:rsidRDefault="00DD136A" w:rsidP="00F8339F">
            <w:p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Silnik spełniający normy czystości spalin EURO 6.</w:t>
            </w:r>
          </w:p>
          <w:p w:rsidR="00DD136A" w:rsidRPr="00DA7F1D" w:rsidRDefault="00DD136A" w:rsidP="00F8339F">
            <w:p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Mechaniczna skrzynia biegów z maksymalnym układem biegów 6+1 (wsteczny). Nie dopuszcza się innego rodzaju skrzyni biegów</w:t>
            </w:r>
          </w:p>
          <w:p w:rsidR="00DD136A" w:rsidRPr="00DA7F1D" w:rsidRDefault="00DD136A" w:rsidP="00F8339F">
            <w:pPr>
              <w:tabs>
                <w:tab w:val="left" w:pos="312"/>
                <w:tab w:val="left" w:pos="921"/>
                <w:tab w:val="left" w:pos="6513"/>
                <w:tab w:val="left" w:pos="8543"/>
                <w:tab w:val="left" w:pos="14730"/>
              </w:tabs>
              <w:spacing w:line="276" w:lineRule="auto"/>
              <w:rPr>
                <w:rFonts w:ascii="Arial Narrow" w:hAnsi="Arial Narrow" w:cs="Calibri"/>
                <w:color w:val="000000"/>
              </w:rPr>
            </w:pPr>
            <w:r w:rsidRPr="00DA7F1D">
              <w:rPr>
                <w:rFonts w:ascii="Arial Narrow" w:hAnsi="Arial Narrow" w:cs="Calibri"/>
                <w:color w:val="000000"/>
                <w:sz w:val="22"/>
                <w:szCs w:val="22"/>
              </w:rPr>
              <w:t xml:space="preserve">Ponadto pojazd wyposażony w </w:t>
            </w:r>
          </w:p>
          <w:p w:rsidR="00DD136A" w:rsidRPr="00DA7F1D" w:rsidRDefault="00DD136A" w:rsidP="00DD136A">
            <w:pPr>
              <w:numPr>
                <w:ilvl w:val="0"/>
                <w:numId w:val="2"/>
              </w:numPr>
              <w:tabs>
                <w:tab w:val="left" w:pos="312"/>
                <w:tab w:val="left" w:pos="921"/>
                <w:tab w:val="left" w:pos="6513"/>
                <w:tab w:val="left" w:pos="8543"/>
                <w:tab w:val="left" w:pos="14730"/>
              </w:tabs>
              <w:spacing w:line="276" w:lineRule="auto"/>
              <w:rPr>
                <w:rFonts w:ascii="Arial Narrow" w:hAnsi="Arial Narrow" w:cs="Calibri"/>
                <w:color w:val="000000"/>
              </w:rPr>
            </w:pPr>
            <w:r w:rsidRPr="00DA7F1D">
              <w:rPr>
                <w:rFonts w:ascii="Arial Narrow" w:hAnsi="Arial Narrow" w:cs="Calibri"/>
                <w:color w:val="000000"/>
                <w:sz w:val="22"/>
                <w:szCs w:val="22"/>
              </w:rPr>
              <w:t>hamulce tarczowe na wszystkich osiach.</w:t>
            </w:r>
          </w:p>
          <w:p w:rsidR="00DD136A" w:rsidRPr="00DA7F1D" w:rsidRDefault="00DD136A" w:rsidP="00DD136A">
            <w:pPr>
              <w:numPr>
                <w:ilvl w:val="0"/>
                <w:numId w:val="2"/>
              </w:numPr>
              <w:tabs>
                <w:tab w:val="left" w:pos="312"/>
                <w:tab w:val="left" w:pos="921"/>
                <w:tab w:val="left" w:pos="6513"/>
                <w:tab w:val="left" w:pos="8543"/>
                <w:tab w:val="left" w:pos="14730"/>
              </w:tabs>
              <w:spacing w:line="276" w:lineRule="auto"/>
              <w:rPr>
                <w:rFonts w:ascii="Arial Narrow" w:hAnsi="Arial Narrow" w:cs="Calibri"/>
                <w:color w:val="000000"/>
              </w:rPr>
            </w:pPr>
            <w:r w:rsidRPr="00DA7F1D">
              <w:rPr>
                <w:rFonts w:ascii="Arial Narrow" w:hAnsi="Arial Narrow" w:cs="Calibri"/>
                <w:color w:val="000000"/>
                <w:sz w:val="22"/>
                <w:szCs w:val="22"/>
              </w:rPr>
              <w:t>system ABS.</w:t>
            </w:r>
          </w:p>
          <w:p w:rsidR="00DD136A" w:rsidRPr="00DA7F1D" w:rsidRDefault="00DD136A" w:rsidP="00DD136A">
            <w:pPr>
              <w:numPr>
                <w:ilvl w:val="0"/>
                <w:numId w:val="2"/>
              </w:numPr>
              <w:tabs>
                <w:tab w:val="left" w:pos="312"/>
                <w:tab w:val="left" w:pos="921"/>
                <w:tab w:val="left" w:pos="6513"/>
                <w:tab w:val="left" w:pos="8543"/>
                <w:tab w:val="left" w:pos="14730"/>
              </w:tabs>
              <w:spacing w:line="276" w:lineRule="auto"/>
              <w:rPr>
                <w:rFonts w:ascii="Arial Narrow" w:hAnsi="Arial Narrow" w:cs="Calibri"/>
                <w:color w:val="000000"/>
              </w:rPr>
            </w:pPr>
            <w:r w:rsidRPr="00DA7F1D">
              <w:rPr>
                <w:rFonts w:ascii="Arial Narrow" w:hAnsi="Arial Narrow" w:cs="Calibri"/>
                <w:color w:val="000000"/>
                <w:sz w:val="22"/>
                <w:szCs w:val="22"/>
              </w:rPr>
              <w:t xml:space="preserve">zawieszenie mechaniczne osi przedniej i tylnej </w:t>
            </w:r>
          </w:p>
          <w:p w:rsidR="00DD136A" w:rsidRPr="00DA7F1D" w:rsidRDefault="00DD136A" w:rsidP="00DD136A">
            <w:pPr>
              <w:numPr>
                <w:ilvl w:val="0"/>
                <w:numId w:val="2"/>
              </w:numPr>
              <w:tabs>
                <w:tab w:val="left" w:pos="312"/>
                <w:tab w:val="left" w:pos="921"/>
                <w:tab w:val="left" w:pos="6513"/>
                <w:tab w:val="left" w:pos="8543"/>
                <w:tab w:val="left" w:pos="14730"/>
              </w:tabs>
              <w:spacing w:line="276" w:lineRule="auto"/>
              <w:rPr>
                <w:rFonts w:ascii="Arial Narrow" w:hAnsi="Arial Narrow" w:cs="Calibri"/>
                <w:color w:val="000000"/>
              </w:rPr>
            </w:pPr>
            <w:r w:rsidRPr="00DA7F1D">
              <w:rPr>
                <w:rFonts w:ascii="Arial Narrow" w:hAnsi="Arial Narrow" w:cs="Calibri"/>
                <w:color w:val="000000"/>
                <w:sz w:val="22"/>
                <w:szCs w:val="22"/>
              </w:rPr>
              <w:lastRenderedPageBreak/>
              <w:t xml:space="preserve">hamulec wydechowy  o mocy min. 120kW </w:t>
            </w:r>
          </w:p>
          <w:p w:rsidR="00DD136A" w:rsidRPr="00D74D33" w:rsidRDefault="00DD136A" w:rsidP="00DD136A">
            <w:pPr>
              <w:numPr>
                <w:ilvl w:val="0"/>
                <w:numId w:val="2"/>
              </w:numPr>
              <w:tabs>
                <w:tab w:val="left" w:pos="312"/>
                <w:tab w:val="left" w:pos="921"/>
                <w:tab w:val="left" w:pos="6513"/>
                <w:tab w:val="left" w:pos="8543"/>
                <w:tab w:val="left" w:pos="14730"/>
              </w:tabs>
              <w:spacing w:line="276" w:lineRule="auto"/>
              <w:ind w:left="879" w:hanging="567"/>
              <w:jc w:val="both"/>
              <w:rPr>
                <w:rFonts w:ascii="Arial Narrow" w:hAnsi="Arial Narrow" w:cs="Calibri"/>
                <w:color w:val="000000"/>
              </w:rPr>
            </w:pPr>
            <w:r w:rsidRPr="00DA7F1D">
              <w:rPr>
                <w:rFonts w:ascii="Arial Narrow" w:hAnsi="Arial Narrow" w:cs="Calibri"/>
                <w:color w:val="000000"/>
                <w:sz w:val="22"/>
                <w:szCs w:val="22"/>
              </w:rPr>
              <w:t>system automatycznego „wypalania” filtra DPF z możliwością wyłączenia trybu automatycznego i przeprowadzenia procesu „wypalania” w dowolnym czasie ręcznie. Układ ten ma być wyposażony w wskaźnik poziomu zanieczyszczenia filtra</w:t>
            </w:r>
          </w:p>
        </w:tc>
        <w:tc>
          <w:tcPr>
            <w:tcW w:w="998"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lastRenderedPageBreak/>
              <w:t>2.7.</w:t>
            </w:r>
          </w:p>
        </w:tc>
        <w:tc>
          <w:tcPr>
            <w:tcW w:w="3799" w:type="pct"/>
            <w:vAlign w:val="center"/>
          </w:tcPr>
          <w:p w:rsidR="00DD136A" w:rsidRPr="00DA7F1D" w:rsidRDefault="00DD136A" w:rsidP="00F8339F">
            <w:p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b/>
                <w:color w:val="000000"/>
                <w:sz w:val="22"/>
                <w:szCs w:val="22"/>
              </w:rPr>
              <w:t>Kabina czterodrzwiowa</w:t>
            </w:r>
            <w:r w:rsidRPr="00DA7F1D">
              <w:rPr>
                <w:rFonts w:ascii="Arial Narrow" w:hAnsi="Arial Narrow" w:cs="Calibri"/>
                <w:color w:val="000000"/>
                <w:sz w:val="22"/>
                <w:szCs w:val="22"/>
              </w:rPr>
              <w:t>, jednomodułowa, z szkieletem z blachy cynkowanej zapewniająca dostęp do silnika z systemem zabezpieczającym przed jej przypadkowym odchyleniem w czasie jazdy, o układzie miejsc 1 + 1 + 4 (siedzenia przodem do kierunku jazdy). Podłoga kabiny musi mieć powierzchnię antypoślizgową. Wyklucza się możliwość zastosowania kabiny załogowej osiągniętej poprzez skręcenie/sklejenie kabiny dziennej z modułem kabiny brygadowej.</w:t>
            </w:r>
          </w:p>
          <w:p w:rsidR="00DD136A" w:rsidRPr="00DA7F1D" w:rsidRDefault="00DD136A" w:rsidP="00F8339F">
            <w:pPr>
              <w:tabs>
                <w:tab w:val="left" w:pos="312"/>
                <w:tab w:val="left" w:pos="921"/>
                <w:tab w:val="left" w:pos="6513"/>
                <w:tab w:val="left" w:pos="8543"/>
                <w:tab w:val="left" w:pos="14730"/>
              </w:tabs>
              <w:spacing w:line="276" w:lineRule="auto"/>
              <w:jc w:val="both"/>
              <w:rPr>
                <w:rFonts w:ascii="Arial Narrow" w:hAnsi="Arial Narrow" w:cs="Calibri"/>
                <w:color w:val="000000"/>
                <w:u w:val="single"/>
              </w:rPr>
            </w:pPr>
            <w:r w:rsidRPr="00DA7F1D">
              <w:rPr>
                <w:rFonts w:ascii="Arial Narrow" w:hAnsi="Arial Narrow" w:cs="Calibri"/>
                <w:color w:val="000000"/>
                <w:sz w:val="22"/>
                <w:szCs w:val="22"/>
                <w:u w:val="single"/>
              </w:rPr>
              <w:t>Kabina wyposażona minimum w:</w:t>
            </w:r>
          </w:p>
          <w:p w:rsidR="00DD136A" w:rsidRPr="00DA7F1D"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indywidualne oświetlenie dla pozycji dowódcy,</w:t>
            </w:r>
          </w:p>
          <w:p w:rsidR="00DD136A" w:rsidRPr="00DA7F1D"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poprzeczny uchwyt do trzymania dla załogi w tylnej części kabiny,</w:t>
            </w:r>
          </w:p>
          <w:p w:rsidR="00DD136A" w:rsidRPr="00DA7F1D"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elektrycznie sterowane szyby we wszystkich drzwiach kabiny,</w:t>
            </w:r>
          </w:p>
          <w:p w:rsidR="00DD136A" w:rsidRPr="00DA7F1D"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lusterko krawężnikowe z prawej strony,</w:t>
            </w:r>
          </w:p>
          <w:p w:rsidR="00DD136A" w:rsidRPr="00DA7F1D"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lusterko </w:t>
            </w:r>
            <w:proofErr w:type="spellStart"/>
            <w:r w:rsidRPr="00DA7F1D">
              <w:rPr>
                <w:rFonts w:ascii="Arial Narrow" w:hAnsi="Arial Narrow" w:cs="Calibri"/>
                <w:color w:val="000000"/>
                <w:sz w:val="22"/>
                <w:szCs w:val="22"/>
              </w:rPr>
              <w:t>rampowe</w:t>
            </w:r>
            <w:proofErr w:type="spellEnd"/>
            <w:r w:rsidRPr="00DA7F1D">
              <w:rPr>
                <w:rFonts w:ascii="Arial Narrow" w:hAnsi="Arial Narrow" w:cs="Calibri"/>
                <w:color w:val="000000"/>
                <w:sz w:val="22"/>
                <w:szCs w:val="22"/>
              </w:rPr>
              <w:t xml:space="preserve"> – dojazdowe, przednie,</w:t>
            </w:r>
          </w:p>
          <w:p w:rsidR="00DD136A" w:rsidRPr="00DA7F1D"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zewnętrzną osłonę przeciwsłoneczną w górnej części kabiny,</w:t>
            </w:r>
          </w:p>
          <w:p w:rsidR="00DD136A" w:rsidRPr="00DA7F1D"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informację o włączonym/wyłączonym ogrzewaniu postojowym kabiny </w:t>
            </w:r>
          </w:p>
          <w:p w:rsidR="00DD136A" w:rsidRPr="00DA7F1D"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fabryczne radio ze złączem AUX oraz USB </w:t>
            </w:r>
          </w:p>
          <w:p w:rsidR="00DD136A" w:rsidRPr="00DA7F1D" w:rsidRDefault="00DD136A" w:rsidP="00DD136A">
            <w:pPr>
              <w:numPr>
                <w:ilvl w:val="0"/>
                <w:numId w:val="6"/>
              </w:numPr>
              <w:tabs>
                <w:tab w:val="left" w:pos="312"/>
                <w:tab w:val="left" w:pos="921"/>
                <w:tab w:val="left" w:pos="6513"/>
                <w:tab w:val="left" w:pos="8543"/>
                <w:tab w:val="left" w:pos="14730"/>
              </w:tabs>
              <w:spacing w:line="276" w:lineRule="auto"/>
              <w:ind w:left="879" w:hanging="567"/>
              <w:jc w:val="both"/>
              <w:rPr>
                <w:rFonts w:ascii="Arial Narrow" w:hAnsi="Arial Narrow" w:cs="Calibri"/>
                <w:color w:val="000000"/>
              </w:rPr>
            </w:pPr>
            <w:r w:rsidRPr="00DA7F1D">
              <w:rPr>
                <w:rFonts w:ascii="Arial Narrow" w:hAnsi="Arial Narrow" w:cs="Calibri"/>
                <w:color w:val="000000"/>
                <w:sz w:val="22"/>
                <w:szCs w:val="22"/>
              </w:rPr>
              <w:t xml:space="preserve">mocowanie 4 szt. aparatów ochrony dróg oddechowych (ODO) umożliwiające samodzielne ich zakładanie bez zdejmowania ze stelaża wraz z miejscem na maskę ODO. Mocowanie 2 sztuk aparatów ODO (dla dowódcy i kierowcy) </w:t>
            </w:r>
            <w:r w:rsidR="00917654">
              <w:rPr>
                <w:rFonts w:ascii="Arial Narrow" w:hAnsi="Arial Narrow" w:cs="Calibri"/>
                <w:color w:val="000000"/>
                <w:sz w:val="22"/>
                <w:szCs w:val="22"/>
              </w:rPr>
              <w:br/>
            </w:r>
            <w:r w:rsidRPr="00DA7F1D">
              <w:rPr>
                <w:rFonts w:ascii="Arial Narrow" w:hAnsi="Arial Narrow" w:cs="Calibri"/>
                <w:color w:val="000000"/>
                <w:sz w:val="22"/>
                <w:szCs w:val="22"/>
              </w:rPr>
              <w:t>w zabudowie na wysuwanym panelu w przedniej części zabudowy wraz z mocowaniem 2 sztuk butli zapasowych</w:t>
            </w:r>
          </w:p>
          <w:p w:rsidR="00DD136A" w:rsidRPr="00DA7F1D" w:rsidRDefault="00DD136A" w:rsidP="00DD136A">
            <w:pPr>
              <w:numPr>
                <w:ilvl w:val="0"/>
                <w:numId w:val="6"/>
              </w:numPr>
              <w:tabs>
                <w:tab w:val="left" w:pos="312"/>
                <w:tab w:val="left" w:pos="921"/>
                <w:tab w:val="left" w:pos="6513"/>
                <w:tab w:val="left" w:pos="8543"/>
                <w:tab w:val="left" w:pos="14730"/>
              </w:tabs>
              <w:autoSpaceDE w:val="0"/>
              <w:autoSpaceDN w:val="0"/>
              <w:spacing w:line="276" w:lineRule="auto"/>
              <w:jc w:val="both"/>
              <w:rPr>
                <w:rFonts w:ascii="Arial Narrow" w:hAnsi="Arial Narrow" w:cs="Calibri"/>
                <w:color w:val="000000"/>
              </w:rPr>
            </w:pPr>
            <w:r w:rsidRPr="00DA7F1D">
              <w:rPr>
                <w:rFonts w:ascii="Arial Narrow" w:hAnsi="Arial Narrow" w:cs="Calibri"/>
                <w:color w:val="000000"/>
                <w:sz w:val="22"/>
                <w:szCs w:val="22"/>
              </w:rPr>
              <w:t>siedzenia pokryte materiałem łatwym w utrzymaniu czystości,</w:t>
            </w:r>
          </w:p>
          <w:p w:rsidR="00DD136A" w:rsidRPr="00DA7F1D" w:rsidRDefault="00DD136A" w:rsidP="00DD136A">
            <w:pPr>
              <w:numPr>
                <w:ilvl w:val="0"/>
                <w:numId w:val="6"/>
              </w:numPr>
              <w:tabs>
                <w:tab w:val="left" w:pos="312"/>
                <w:tab w:val="left" w:pos="921"/>
                <w:tab w:val="left" w:pos="6513"/>
                <w:tab w:val="left" w:pos="8543"/>
                <w:tab w:val="left" w:pos="14730"/>
              </w:tabs>
              <w:autoSpaceDE w:val="0"/>
              <w:autoSpaceDN w:val="0"/>
              <w:spacing w:line="276" w:lineRule="auto"/>
              <w:jc w:val="both"/>
              <w:rPr>
                <w:rFonts w:ascii="Arial Narrow" w:hAnsi="Arial Narrow" w:cs="Calibri"/>
                <w:color w:val="000000"/>
              </w:rPr>
            </w:pPr>
            <w:r w:rsidRPr="00DA7F1D">
              <w:rPr>
                <w:rFonts w:ascii="Arial Narrow" w:hAnsi="Arial Narrow" w:cs="Calibri"/>
                <w:color w:val="000000"/>
                <w:sz w:val="22"/>
                <w:szCs w:val="22"/>
              </w:rPr>
              <w:t>wszystkie fotele wyposażone w pasy bezpieczeństwa bezwładnościowe i zagłówki,</w:t>
            </w:r>
          </w:p>
          <w:p w:rsidR="00DD136A" w:rsidRPr="00DA7F1D" w:rsidRDefault="00DD136A" w:rsidP="00DD136A">
            <w:pPr>
              <w:numPr>
                <w:ilvl w:val="0"/>
                <w:numId w:val="6"/>
              </w:numPr>
              <w:tabs>
                <w:tab w:val="left" w:pos="312"/>
                <w:tab w:val="left" w:pos="921"/>
                <w:tab w:val="left" w:pos="6513"/>
                <w:tab w:val="left" w:pos="8543"/>
                <w:tab w:val="left" w:pos="14730"/>
              </w:tabs>
              <w:autoSpaceDE w:val="0"/>
              <w:autoSpaceDN w:val="0"/>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pneumatyczny fotel kierowcy </w:t>
            </w:r>
          </w:p>
          <w:p w:rsidR="00DD136A" w:rsidRPr="00DA7F1D" w:rsidRDefault="00DD136A" w:rsidP="00DD136A">
            <w:pPr>
              <w:numPr>
                <w:ilvl w:val="0"/>
                <w:numId w:val="6"/>
              </w:numPr>
              <w:tabs>
                <w:tab w:val="left" w:pos="312"/>
                <w:tab w:val="left" w:pos="921"/>
                <w:tab w:val="left" w:pos="6513"/>
                <w:tab w:val="left" w:pos="8543"/>
                <w:tab w:val="left" w:pos="14730"/>
              </w:tabs>
              <w:autoSpaceDE w:val="0"/>
              <w:autoSpaceDN w:val="0"/>
              <w:spacing w:line="276" w:lineRule="auto"/>
              <w:jc w:val="both"/>
              <w:rPr>
                <w:rFonts w:ascii="Arial Narrow" w:hAnsi="Arial Narrow" w:cs="Calibri"/>
                <w:color w:val="000000"/>
              </w:rPr>
            </w:pPr>
            <w:r w:rsidRPr="00DA7F1D">
              <w:rPr>
                <w:rFonts w:ascii="Arial Narrow" w:hAnsi="Arial Narrow" w:cs="Calibri"/>
                <w:color w:val="000000"/>
                <w:sz w:val="22"/>
                <w:szCs w:val="22"/>
              </w:rPr>
              <w:t>fabryczną klimatyzację,</w:t>
            </w:r>
          </w:p>
          <w:p w:rsidR="00DD136A" w:rsidRPr="00DA7F1D" w:rsidRDefault="00DD136A" w:rsidP="00DD136A">
            <w:pPr>
              <w:numPr>
                <w:ilvl w:val="0"/>
                <w:numId w:val="6"/>
              </w:numPr>
              <w:tabs>
                <w:tab w:val="left" w:pos="312"/>
                <w:tab w:val="left" w:pos="921"/>
                <w:tab w:val="left" w:pos="6513"/>
                <w:tab w:val="left" w:pos="8543"/>
                <w:tab w:val="left" w:pos="14730"/>
              </w:tabs>
              <w:autoSpaceDE w:val="0"/>
              <w:autoSpaceDN w:val="0"/>
              <w:spacing w:line="276" w:lineRule="auto"/>
              <w:jc w:val="both"/>
              <w:rPr>
                <w:rFonts w:ascii="Arial Narrow" w:hAnsi="Arial Narrow" w:cs="Calibri"/>
                <w:color w:val="000000"/>
              </w:rPr>
            </w:pPr>
            <w:r w:rsidRPr="00DA7F1D">
              <w:rPr>
                <w:rFonts w:ascii="Arial Narrow" w:hAnsi="Arial Narrow" w:cs="Calibri"/>
                <w:color w:val="000000"/>
                <w:sz w:val="22"/>
                <w:szCs w:val="22"/>
              </w:rPr>
              <w:t>immobiliser,</w:t>
            </w:r>
          </w:p>
          <w:p w:rsidR="00DD136A" w:rsidRPr="00DA7F1D" w:rsidRDefault="00DD136A" w:rsidP="00DD136A">
            <w:pPr>
              <w:numPr>
                <w:ilvl w:val="0"/>
                <w:numId w:val="6"/>
              </w:numPr>
              <w:tabs>
                <w:tab w:val="left" w:pos="312"/>
                <w:tab w:val="left" w:pos="921"/>
                <w:tab w:val="left" w:pos="6513"/>
                <w:tab w:val="left" w:pos="8543"/>
                <w:tab w:val="left" w:pos="14730"/>
              </w:tabs>
              <w:autoSpaceDE w:val="0"/>
              <w:autoSpaceDN w:val="0"/>
              <w:spacing w:line="276" w:lineRule="auto"/>
              <w:jc w:val="both"/>
              <w:rPr>
                <w:rFonts w:ascii="Arial Narrow" w:hAnsi="Arial Narrow" w:cs="Calibri"/>
                <w:color w:val="000000"/>
              </w:rPr>
            </w:pPr>
            <w:r w:rsidRPr="00DA7F1D">
              <w:rPr>
                <w:rFonts w:ascii="Arial Narrow" w:hAnsi="Arial Narrow" w:cs="Calibri"/>
                <w:color w:val="000000"/>
                <w:sz w:val="22"/>
                <w:szCs w:val="22"/>
              </w:rPr>
              <w:t>tempomat,</w:t>
            </w:r>
          </w:p>
          <w:p w:rsidR="00DD136A" w:rsidRPr="00DA7F1D" w:rsidRDefault="00DD136A" w:rsidP="00DD136A">
            <w:pPr>
              <w:numPr>
                <w:ilvl w:val="0"/>
                <w:numId w:val="6"/>
              </w:numPr>
              <w:tabs>
                <w:tab w:val="left" w:pos="312"/>
                <w:tab w:val="left" w:pos="921"/>
                <w:tab w:val="left" w:pos="6513"/>
                <w:tab w:val="left" w:pos="8543"/>
                <w:tab w:val="left" w:pos="14730"/>
              </w:tabs>
              <w:autoSpaceDE w:val="0"/>
              <w:autoSpaceDN w:val="0"/>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kamerę cofania </w:t>
            </w:r>
          </w:p>
          <w:p w:rsidR="00DD136A" w:rsidRPr="00DA7F1D" w:rsidRDefault="00DD136A" w:rsidP="00DD136A">
            <w:pPr>
              <w:numPr>
                <w:ilvl w:val="0"/>
                <w:numId w:val="6"/>
              </w:numPr>
              <w:tabs>
                <w:tab w:val="left" w:pos="312"/>
                <w:tab w:val="left" w:pos="921"/>
                <w:tab w:val="left" w:pos="6513"/>
                <w:tab w:val="left" w:pos="8543"/>
                <w:tab w:val="left" w:pos="14730"/>
              </w:tabs>
              <w:autoSpaceDE w:val="0"/>
              <w:autoSpaceDN w:val="0"/>
              <w:spacing w:line="276" w:lineRule="auto"/>
              <w:ind w:left="879" w:hanging="567"/>
              <w:jc w:val="both"/>
              <w:rPr>
                <w:rFonts w:ascii="Arial Narrow" w:hAnsi="Arial Narrow" w:cs="Calibri"/>
                <w:color w:val="000000"/>
              </w:rPr>
            </w:pPr>
            <w:r w:rsidRPr="00DA7F1D">
              <w:rPr>
                <w:rFonts w:ascii="Arial Narrow" w:hAnsi="Arial Narrow" w:cs="Calibri"/>
                <w:color w:val="000000"/>
                <w:sz w:val="22"/>
                <w:szCs w:val="22"/>
              </w:rPr>
              <w:t xml:space="preserve">przygotowana instalacja pod radiotelefon przewoźny dostarczony i zamontowany przez Wykonawcę, spełniający minimalne wymagania techniczno-funkcjonalne określone w załączniku nr 3 (w przypadku systemu Tetra – w załączniku nr 6) do instrukcji stanowiącej załącznik do rozkazu nr 8 Komendanta Głównego PSP z dnia 5 kwietnia 2019 r. w sprawie wprowadzenia nowych zasad organizacji łączności radiowej. Samochód wyposażony w instalację antenową wraz </w:t>
            </w:r>
            <w:r w:rsidR="00917654">
              <w:rPr>
                <w:rFonts w:ascii="Arial Narrow" w:hAnsi="Arial Narrow" w:cs="Calibri"/>
                <w:color w:val="000000"/>
                <w:sz w:val="22"/>
                <w:szCs w:val="22"/>
              </w:rPr>
              <w:br/>
            </w:r>
            <w:r w:rsidRPr="00DA7F1D">
              <w:rPr>
                <w:rFonts w:ascii="Arial Narrow" w:hAnsi="Arial Narrow" w:cs="Calibri"/>
                <w:color w:val="000000"/>
                <w:sz w:val="22"/>
                <w:szCs w:val="22"/>
              </w:rPr>
              <w:t>z anteną. Radiotelefon zasilany oddzielną przetwornicą napięcia,</w:t>
            </w:r>
          </w:p>
          <w:p w:rsidR="00DD136A" w:rsidRPr="00DA7F1D" w:rsidRDefault="00DD136A" w:rsidP="00DD136A">
            <w:pPr>
              <w:numPr>
                <w:ilvl w:val="0"/>
                <w:numId w:val="6"/>
              </w:numPr>
              <w:tabs>
                <w:tab w:val="left" w:pos="312"/>
                <w:tab w:val="left" w:pos="921"/>
                <w:tab w:val="left" w:pos="6513"/>
                <w:tab w:val="left" w:pos="8543"/>
                <w:tab w:val="left" w:pos="14730"/>
              </w:tabs>
              <w:autoSpaceDE w:val="0"/>
              <w:autoSpaceDN w:val="0"/>
              <w:spacing w:line="276" w:lineRule="auto"/>
              <w:jc w:val="both"/>
              <w:rPr>
                <w:rFonts w:ascii="Arial Narrow" w:hAnsi="Arial Narrow" w:cs="Calibri"/>
                <w:color w:val="000000"/>
              </w:rPr>
            </w:pPr>
            <w:r w:rsidRPr="00DA7F1D">
              <w:rPr>
                <w:rFonts w:ascii="Arial Narrow" w:hAnsi="Arial Narrow" w:cs="Calibri"/>
                <w:color w:val="000000"/>
                <w:sz w:val="22"/>
                <w:szCs w:val="22"/>
              </w:rPr>
              <w:t>fabryczne oświetlenie do jazdy dziennej LED wbudowane w fabryczny zderzak pojazdu</w:t>
            </w:r>
          </w:p>
          <w:p w:rsidR="00DD136A" w:rsidRPr="00DA7F1D" w:rsidRDefault="00DD136A" w:rsidP="00DD136A">
            <w:pPr>
              <w:numPr>
                <w:ilvl w:val="0"/>
                <w:numId w:val="6"/>
              </w:numPr>
              <w:tabs>
                <w:tab w:val="left" w:pos="312"/>
                <w:tab w:val="left" w:pos="921"/>
                <w:tab w:val="left" w:pos="6513"/>
                <w:tab w:val="left" w:pos="8543"/>
                <w:tab w:val="left" w:pos="14730"/>
              </w:tabs>
              <w:spacing w:line="276" w:lineRule="auto"/>
              <w:ind w:left="879" w:hanging="567"/>
              <w:jc w:val="both"/>
              <w:rPr>
                <w:rFonts w:ascii="Arial Narrow" w:hAnsi="Arial Narrow" w:cs="Calibri"/>
                <w:color w:val="000000"/>
              </w:rPr>
            </w:pPr>
            <w:r w:rsidRPr="00DA7F1D">
              <w:rPr>
                <w:rFonts w:ascii="Arial Narrow" w:hAnsi="Arial Narrow" w:cs="Calibri"/>
                <w:color w:val="000000"/>
                <w:sz w:val="22"/>
                <w:szCs w:val="22"/>
              </w:rPr>
              <w:lastRenderedPageBreak/>
              <w:t xml:space="preserve">cyfrowy system sterowania autopompą, zraszaczami podwozia, oświetleniem, kamerą, falą świetlną oraz ogrzewaniem autopompy poprzez panel z wyświetlaczem  </w:t>
            </w:r>
            <w:r w:rsidRPr="00DA7F1D">
              <w:rPr>
                <w:rFonts w:ascii="Arial Narrow" w:hAnsi="Arial Narrow" w:cs="Calibri"/>
                <w:color w:val="000000"/>
                <w:sz w:val="22"/>
                <w:szCs w:val="22"/>
                <w:shd w:val="clear" w:color="auto" w:fill="FFFFFF"/>
              </w:rPr>
              <w:t xml:space="preserve">LCD 4” z poziomu kierowcy wraz z informacją na nim o otwartych/zamkniętych roletach, podestach i wysuniętym maszcie oświetleniowym, podpiętym systemem ładowania, </w:t>
            </w:r>
            <w:r w:rsidRPr="00DA7F1D">
              <w:rPr>
                <w:rFonts w:ascii="Arial Narrow" w:hAnsi="Arial Narrow" w:cs="Calibri"/>
                <w:color w:val="000000"/>
                <w:sz w:val="22"/>
                <w:szCs w:val="22"/>
              </w:rPr>
              <w:t>(nie dopuszcza się analogowego sterowania oświetleniem oraz pracy autopompy)</w:t>
            </w:r>
          </w:p>
          <w:p w:rsidR="00DD136A" w:rsidRPr="00DA7F1D"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deska rozdzielcza wyposażona w min. 2 złącza USB-C przeznaczone do ładowania urządzeń  </w:t>
            </w:r>
          </w:p>
          <w:p w:rsidR="00DD136A"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zderzak przedni stalowy 3 częściowy</w:t>
            </w:r>
          </w:p>
          <w:p w:rsidR="00DD136A"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Pr>
                <w:rFonts w:ascii="Arial Narrow" w:hAnsi="Arial Narrow" w:cs="Calibri"/>
                <w:color w:val="000000"/>
                <w:sz w:val="22"/>
                <w:szCs w:val="22"/>
              </w:rPr>
              <w:t>wideo rejestrator jazdy</w:t>
            </w:r>
          </w:p>
          <w:p w:rsidR="00DD136A"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Pr>
                <w:rFonts w:ascii="Arial Narrow" w:hAnsi="Arial Narrow" w:cs="Calibri"/>
                <w:color w:val="000000"/>
                <w:sz w:val="22"/>
                <w:szCs w:val="22"/>
              </w:rPr>
              <w:t>miejsce na dokumentację dla KDR w formacie A4,</w:t>
            </w:r>
          </w:p>
          <w:p w:rsidR="00DD136A"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Pr>
                <w:rFonts w:ascii="Arial Narrow" w:hAnsi="Arial Narrow" w:cs="Calibri"/>
                <w:color w:val="000000"/>
                <w:sz w:val="22"/>
                <w:szCs w:val="22"/>
              </w:rPr>
              <w:t>mocowanie na hełmy dla kierowcy oraz dowódcy,</w:t>
            </w:r>
          </w:p>
          <w:p w:rsidR="00DD136A" w:rsidRPr="00D74D33" w:rsidRDefault="00DD136A" w:rsidP="00DD136A">
            <w:pPr>
              <w:numPr>
                <w:ilvl w:val="0"/>
                <w:numId w:val="6"/>
              </w:numPr>
              <w:tabs>
                <w:tab w:val="left" w:pos="312"/>
                <w:tab w:val="left" w:pos="921"/>
                <w:tab w:val="left" w:pos="6513"/>
                <w:tab w:val="left" w:pos="8543"/>
                <w:tab w:val="left" w:pos="14730"/>
              </w:tabs>
              <w:spacing w:line="276" w:lineRule="auto"/>
              <w:jc w:val="both"/>
              <w:rPr>
                <w:rFonts w:ascii="Arial Narrow" w:hAnsi="Arial Narrow" w:cs="Calibri"/>
                <w:color w:val="000000"/>
              </w:rPr>
            </w:pPr>
            <w:r>
              <w:rPr>
                <w:rFonts w:ascii="Arial Narrow" w:hAnsi="Arial Narrow" w:cs="Calibri"/>
                <w:color w:val="000000"/>
                <w:sz w:val="22"/>
                <w:szCs w:val="22"/>
              </w:rPr>
              <w:t>szafka kabinowa dla załogi,</w:t>
            </w:r>
          </w:p>
        </w:tc>
        <w:tc>
          <w:tcPr>
            <w:tcW w:w="998"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lastRenderedPageBreak/>
              <w:t>2.8.</w:t>
            </w:r>
          </w:p>
        </w:tc>
        <w:tc>
          <w:tcPr>
            <w:tcW w:w="3799" w:type="pct"/>
            <w:vAlign w:val="center"/>
          </w:tcPr>
          <w:p w:rsidR="00DD136A" w:rsidRPr="00DA7F1D" w:rsidRDefault="00DD136A" w:rsidP="00F8339F">
            <w:pPr>
              <w:tabs>
                <w:tab w:val="left" w:pos="48"/>
                <w:tab w:val="left" w:pos="921"/>
                <w:tab w:val="left" w:pos="6513"/>
                <w:tab w:val="left" w:pos="10395"/>
                <w:tab w:val="left" w:pos="14730"/>
              </w:tabs>
              <w:spacing w:line="276" w:lineRule="auto"/>
              <w:jc w:val="both"/>
              <w:rPr>
                <w:rFonts w:ascii="Arial Narrow" w:hAnsi="Arial Narrow" w:cs="Calibri"/>
                <w:color w:val="000000"/>
              </w:rPr>
            </w:pPr>
            <w:r w:rsidRPr="00DA7F1D">
              <w:rPr>
                <w:rFonts w:ascii="Arial Narrow" w:hAnsi="Arial Narrow" w:cs="Calibri"/>
                <w:b/>
                <w:color w:val="000000"/>
                <w:sz w:val="22"/>
                <w:szCs w:val="22"/>
              </w:rPr>
              <w:t>Kolorystyka</w:t>
            </w:r>
            <w:r w:rsidRPr="00DA7F1D">
              <w:rPr>
                <w:rFonts w:ascii="Arial Narrow" w:hAnsi="Arial Narrow" w:cs="Calibri"/>
                <w:color w:val="000000"/>
                <w:sz w:val="22"/>
                <w:szCs w:val="22"/>
              </w:rPr>
              <w:t>:</w:t>
            </w:r>
          </w:p>
          <w:p w:rsidR="00DD136A" w:rsidRPr="00DA7F1D" w:rsidRDefault="00DD136A" w:rsidP="00DD136A">
            <w:pPr>
              <w:numPr>
                <w:ilvl w:val="0"/>
                <w:numId w:val="1"/>
              </w:numPr>
              <w:tabs>
                <w:tab w:val="left" w:pos="48"/>
                <w:tab w:val="left" w:pos="921"/>
                <w:tab w:val="left" w:pos="6513"/>
                <w:tab w:val="left" w:pos="10395"/>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podwozie – czarne lub grafitowe, </w:t>
            </w:r>
          </w:p>
          <w:p w:rsidR="00DD136A" w:rsidRPr="00DA7F1D" w:rsidRDefault="00DD136A" w:rsidP="00DD136A">
            <w:pPr>
              <w:numPr>
                <w:ilvl w:val="0"/>
                <w:numId w:val="1"/>
              </w:numPr>
              <w:tabs>
                <w:tab w:val="left" w:pos="48"/>
                <w:tab w:val="left" w:pos="921"/>
                <w:tab w:val="left" w:pos="6513"/>
                <w:tab w:val="left" w:pos="10395"/>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błotniki i zderzaki – białe,</w:t>
            </w:r>
          </w:p>
          <w:p w:rsidR="00DD136A" w:rsidRPr="00DA7F1D" w:rsidRDefault="00DD136A" w:rsidP="00DD136A">
            <w:pPr>
              <w:numPr>
                <w:ilvl w:val="0"/>
                <w:numId w:val="1"/>
              </w:numPr>
              <w:tabs>
                <w:tab w:val="left" w:pos="48"/>
                <w:tab w:val="left" w:pos="921"/>
                <w:tab w:val="left" w:pos="6513"/>
                <w:tab w:val="left" w:pos="10395"/>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kabina, zabudowa – czerwone RAL3000,</w:t>
            </w:r>
          </w:p>
          <w:p w:rsidR="00DD136A" w:rsidRPr="00DA7F1D" w:rsidRDefault="00DD136A" w:rsidP="00DD136A">
            <w:pPr>
              <w:numPr>
                <w:ilvl w:val="0"/>
                <w:numId w:val="1"/>
              </w:numPr>
              <w:tabs>
                <w:tab w:val="left" w:pos="48"/>
                <w:tab w:val="left" w:pos="921"/>
                <w:tab w:val="left" w:pos="6513"/>
                <w:tab w:val="left" w:pos="10395"/>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drzwi żaluzjowe w kolorze naturalnego aluminium</w:t>
            </w:r>
            <w:r>
              <w:rPr>
                <w:rFonts w:ascii="Arial Narrow" w:hAnsi="Arial Narrow" w:cs="Calibri"/>
                <w:color w:val="000000"/>
                <w:sz w:val="22"/>
                <w:szCs w:val="22"/>
              </w:rPr>
              <w:t>,</w:t>
            </w:r>
          </w:p>
          <w:p w:rsidR="00DD136A" w:rsidRPr="00DA7F1D" w:rsidRDefault="00DD136A" w:rsidP="00DD136A">
            <w:pPr>
              <w:numPr>
                <w:ilvl w:val="0"/>
                <w:numId w:val="1"/>
              </w:numPr>
              <w:tabs>
                <w:tab w:val="left" w:pos="48"/>
                <w:tab w:val="left" w:pos="921"/>
                <w:tab w:val="left" w:pos="6513"/>
                <w:tab w:val="left" w:pos="10395"/>
                <w:tab w:val="left" w:pos="14730"/>
              </w:tabs>
              <w:spacing w:line="276" w:lineRule="auto"/>
              <w:ind w:left="879" w:hanging="567"/>
              <w:jc w:val="both"/>
              <w:rPr>
                <w:rFonts w:ascii="Arial Narrow" w:hAnsi="Arial Narrow" w:cs="Calibri"/>
                <w:color w:val="000000"/>
              </w:rPr>
            </w:pPr>
            <w:r w:rsidRPr="00DA7F1D">
              <w:rPr>
                <w:rFonts w:ascii="Arial Narrow" w:hAnsi="Arial Narrow" w:cs="Calibri"/>
                <w:color w:val="000000"/>
                <w:sz w:val="22"/>
                <w:szCs w:val="22"/>
              </w:rPr>
              <w:t>boczne ściany zabudowy wyposażone w taśmy odblaskowe zwiększające widoczność pojazdu (poziome i pionowe)</w:t>
            </w:r>
            <w:r>
              <w:rPr>
                <w:rFonts w:ascii="Arial Narrow" w:hAnsi="Arial Narrow" w:cs="Calibri"/>
                <w:color w:val="000000"/>
                <w:sz w:val="22"/>
                <w:szCs w:val="22"/>
              </w:rPr>
              <w:t>,</w:t>
            </w:r>
          </w:p>
          <w:p w:rsidR="00DD136A" w:rsidRDefault="00DD136A" w:rsidP="00DD136A">
            <w:pPr>
              <w:numPr>
                <w:ilvl w:val="0"/>
                <w:numId w:val="1"/>
              </w:numPr>
              <w:tabs>
                <w:tab w:val="left" w:pos="48"/>
                <w:tab w:val="left" w:pos="921"/>
                <w:tab w:val="left" w:pos="6513"/>
                <w:tab w:val="left" w:pos="10395"/>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oznakowanie pojazdów numerami operacyjnymi zgodnie z wykazem dostarczonym przez zamawiającego</w:t>
            </w:r>
            <w:r>
              <w:rPr>
                <w:rFonts w:ascii="Arial Narrow" w:hAnsi="Arial Narrow" w:cs="Calibri"/>
                <w:color w:val="000000"/>
                <w:sz w:val="22"/>
                <w:szCs w:val="22"/>
              </w:rPr>
              <w:t>.</w:t>
            </w:r>
          </w:p>
          <w:p w:rsidR="00DD136A" w:rsidRPr="002D57E8" w:rsidRDefault="00DD136A" w:rsidP="00DD136A">
            <w:pPr>
              <w:numPr>
                <w:ilvl w:val="0"/>
                <w:numId w:val="1"/>
              </w:numPr>
              <w:tabs>
                <w:tab w:val="left" w:pos="48"/>
                <w:tab w:val="left" w:pos="921"/>
                <w:tab w:val="left" w:pos="6513"/>
                <w:tab w:val="left" w:pos="10395"/>
                <w:tab w:val="left" w:pos="14730"/>
              </w:tabs>
              <w:spacing w:line="276" w:lineRule="auto"/>
              <w:jc w:val="both"/>
              <w:rPr>
                <w:rFonts w:ascii="Arial Narrow" w:hAnsi="Arial Narrow" w:cs="Calibri"/>
                <w:color w:val="000000"/>
              </w:rPr>
            </w:pPr>
            <w:r>
              <w:rPr>
                <w:rFonts w:ascii="Arial Narrow" w:hAnsi="Arial Narrow" w:cs="Calibri"/>
                <w:color w:val="000000"/>
                <w:sz w:val="22"/>
                <w:szCs w:val="22"/>
              </w:rPr>
              <w:t xml:space="preserve">Dodatkowe oklejenie pojazdu do ustalenia z zamawiającym na etapie realizacji, </w:t>
            </w:r>
          </w:p>
        </w:tc>
        <w:tc>
          <w:tcPr>
            <w:tcW w:w="998"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2.9.</w:t>
            </w:r>
          </w:p>
        </w:tc>
        <w:tc>
          <w:tcPr>
            <w:tcW w:w="3799" w:type="pct"/>
          </w:tcPr>
          <w:p w:rsidR="00DD136A" w:rsidRPr="00DA7F1D" w:rsidRDefault="00DD136A" w:rsidP="00F8339F">
            <w:pPr>
              <w:tabs>
                <w:tab w:val="decimal" w:pos="628"/>
                <w:tab w:val="left" w:pos="873"/>
                <w:tab w:val="left" w:pos="6498"/>
                <w:tab w:val="left" w:pos="8514"/>
                <w:tab w:val="left" w:pos="14691"/>
              </w:tabs>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Wszelkie funkcje wszystkich układów i urządzeń pojazdu muszą zachować swoje </w:t>
            </w:r>
            <w:r w:rsidRPr="00DA7F1D">
              <w:rPr>
                <w:rFonts w:ascii="Arial Narrow" w:hAnsi="Arial Narrow" w:cs="Calibri"/>
                <w:b/>
                <w:color w:val="000000"/>
                <w:sz w:val="22"/>
                <w:szCs w:val="22"/>
              </w:rPr>
              <w:t>właściwości pracy w temperaturach</w:t>
            </w:r>
            <w:r w:rsidRPr="00DA7F1D">
              <w:rPr>
                <w:rFonts w:ascii="Arial Narrow" w:hAnsi="Arial Narrow" w:cs="Calibri"/>
                <w:color w:val="000000"/>
                <w:sz w:val="22"/>
                <w:szCs w:val="22"/>
              </w:rPr>
              <w:t xml:space="preserve"> otoczenia: od - 20ºC  do + 40º C.</w:t>
            </w:r>
          </w:p>
        </w:tc>
        <w:tc>
          <w:tcPr>
            <w:tcW w:w="998" w:type="pct"/>
            <w:vAlign w:val="center"/>
          </w:tcPr>
          <w:p w:rsidR="00DD136A" w:rsidRPr="00DA7F1D" w:rsidRDefault="00DD136A" w:rsidP="00F8339F">
            <w:pPr>
              <w:tabs>
                <w:tab w:val="left" w:pos="312"/>
                <w:tab w:val="left" w:pos="921"/>
                <w:tab w:val="left" w:pos="6513"/>
                <w:tab w:val="left" w:pos="8543"/>
                <w:tab w:val="left" w:pos="14730"/>
              </w:tabs>
              <w:spacing w:line="276" w:lineRule="auto"/>
              <w:jc w:val="center"/>
              <w:rPr>
                <w:rFonts w:ascii="Arial Narrow" w:hAnsi="Arial Narrow" w:cs="Calibri"/>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2.10.</w:t>
            </w:r>
          </w:p>
        </w:tc>
        <w:tc>
          <w:tcPr>
            <w:tcW w:w="3799" w:type="pct"/>
          </w:tcPr>
          <w:p w:rsidR="00DD136A" w:rsidRPr="00DA7F1D" w:rsidRDefault="00DD136A" w:rsidP="00F8339F">
            <w:pPr>
              <w:tabs>
                <w:tab w:val="decimal" w:pos="628"/>
                <w:tab w:val="left" w:pos="873"/>
                <w:tab w:val="left" w:pos="6498"/>
                <w:tab w:val="left" w:pos="8514"/>
                <w:tab w:val="left" w:pos="14691"/>
              </w:tabs>
              <w:spacing w:line="276" w:lineRule="auto"/>
              <w:jc w:val="both"/>
              <w:rPr>
                <w:rFonts w:ascii="Arial Narrow" w:hAnsi="Arial Narrow" w:cs="Calibri"/>
                <w:color w:val="000000"/>
              </w:rPr>
            </w:pPr>
            <w:r w:rsidRPr="00DA7F1D">
              <w:rPr>
                <w:rFonts w:ascii="Arial Narrow" w:hAnsi="Arial Narrow" w:cs="Calibri"/>
                <w:b/>
                <w:color w:val="000000"/>
                <w:sz w:val="22"/>
                <w:szCs w:val="22"/>
              </w:rPr>
              <w:t>Wylot spalin</w:t>
            </w:r>
            <w:r w:rsidRPr="00DA7F1D">
              <w:rPr>
                <w:rFonts w:ascii="Arial Narrow" w:hAnsi="Arial Narrow" w:cs="Calibri"/>
                <w:color w:val="000000"/>
                <w:sz w:val="22"/>
                <w:szCs w:val="22"/>
              </w:rPr>
              <w:t xml:space="preserve"> nie może być skierowany na stanowisko obsługi poszczególnych urządzeń pojazdu oraz powinien być umieszczony za kabiną pojazdu i skierowany w lewo.</w:t>
            </w:r>
          </w:p>
        </w:tc>
        <w:tc>
          <w:tcPr>
            <w:tcW w:w="998" w:type="pct"/>
            <w:vAlign w:val="center"/>
          </w:tcPr>
          <w:p w:rsidR="00DD136A" w:rsidRPr="00DA7F1D" w:rsidRDefault="00DD136A" w:rsidP="00F8339F">
            <w:pPr>
              <w:tabs>
                <w:tab w:val="left" w:pos="350"/>
                <w:tab w:val="left" w:pos="873"/>
                <w:tab w:val="left" w:pos="6498"/>
                <w:tab w:val="left" w:pos="8514"/>
                <w:tab w:val="left" w:pos="14691"/>
              </w:tabs>
              <w:spacing w:line="276" w:lineRule="auto"/>
              <w:jc w:val="center"/>
              <w:rPr>
                <w:rFonts w:ascii="Arial Narrow" w:hAnsi="Arial Narrow" w:cs="Calibri"/>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2.11.</w:t>
            </w:r>
          </w:p>
        </w:tc>
        <w:tc>
          <w:tcPr>
            <w:tcW w:w="3799" w:type="pct"/>
          </w:tcPr>
          <w:p w:rsidR="00DD136A" w:rsidRPr="00DA7F1D" w:rsidRDefault="00DD136A" w:rsidP="00F8339F">
            <w:pPr>
              <w:tabs>
                <w:tab w:val="decimal" w:pos="628"/>
                <w:tab w:val="left" w:pos="873"/>
                <w:tab w:val="left" w:pos="6498"/>
                <w:tab w:val="left" w:pos="8514"/>
                <w:tab w:val="left" w:pos="14691"/>
              </w:tabs>
              <w:spacing w:line="276" w:lineRule="auto"/>
              <w:jc w:val="both"/>
              <w:rPr>
                <w:rFonts w:ascii="Arial Narrow" w:hAnsi="Arial Narrow" w:cs="Calibri"/>
                <w:color w:val="000000"/>
              </w:rPr>
            </w:pPr>
            <w:r w:rsidRPr="00DA7F1D">
              <w:rPr>
                <w:rFonts w:ascii="Arial Narrow" w:hAnsi="Arial Narrow" w:cs="Calibri"/>
                <w:b/>
                <w:color w:val="000000"/>
                <w:sz w:val="22"/>
                <w:szCs w:val="22"/>
              </w:rPr>
              <w:t>Pojemność zbiornika paliwa</w:t>
            </w:r>
            <w:r w:rsidRPr="00DA7F1D">
              <w:rPr>
                <w:rFonts w:ascii="Arial Narrow" w:hAnsi="Arial Narrow" w:cs="Calibri"/>
                <w:color w:val="000000"/>
                <w:sz w:val="22"/>
                <w:szCs w:val="22"/>
              </w:rPr>
              <w:t xml:space="preserve">  min. 150 litrów powinna zapewniać - przejazd min 300 km lub 4 godz. pracę autopompy. </w:t>
            </w:r>
            <w:r w:rsidRPr="00DA7F1D">
              <w:rPr>
                <w:rFonts w:ascii="Arial Narrow" w:hAnsi="Arial Narrow" w:cs="Calibri"/>
                <w:color w:val="000000"/>
                <w:sz w:val="22"/>
                <w:szCs w:val="22"/>
              </w:rPr>
              <w:br/>
              <w:t xml:space="preserve">Zbiornik </w:t>
            </w:r>
            <w:proofErr w:type="spellStart"/>
            <w:r w:rsidRPr="00DA7F1D">
              <w:rPr>
                <w:rFonts w:ascii="Arial Narrow" w:hAnsi="Arial Narrow" w:cs="Calibri"/>
                <w:color w:val="000000"/>
                <w:sz w:val="22"/>
                <w:szCs w:val="22"/>
              </w:rPr>
              <w:t>AdBlue</w:t>
            </w:r>
            <w:proofErr w:type="spellEnd"/>
            <w:r w:rsidRPr="00DA7F1D">
              <w:rPr>
                <w:rFonts w:ascii="Arial Narrow" w:hAnsi="Arial Narrow" w:cs="Calibri"/>
                <w:color w:val="000000"/>
                <w:sz w:val="22"/>
                <w:szCs w:val="22"/>
              </w:rPr>
              <w:t xml:space="preserve"> min 10 % pojemności zbiornika paliwa. Zbiorniki paliwa zlokalizowany na zewnątrz zabudowy </w:t>
            </w:r>
            <w:proofErr w:type="spellStart"/>
            <w:r w:rsidRPr="00DA7F1D">
              <w:rPr>
                <w:rFonts w:ascii="Arial Narrow" w:hAnsi="Arial Narrow" w:cs="Calibri"/>
                <w:color w:val="000000"/>
                <w:sz w:val="22"/>
                <w:szCs w:val="22"/>
              </w:rPr>
              <w:t>Ad-blue</w:t>
            </w:r>
            <w:proofErr w:type="spellEnd"/>
            <w:r w:rsidRPr="00DA7F1D">
              <w:rPr>
                <w:rFonts w:ascii="Arial Narrow" w:hAnsi="Arial Narrow" w:cs="Calibri"/>
                <w:color w:val="000000"/>
                <w:sz w:val="22"/>
                <w:szCs w:val="22"/>
              </w:rPr>
              <w:t xml:space="preserve"> wewnątrz. Oba zbiorniki zabezpieczone przed dostępem osób postronnych. </w:t>
            </w:r>
          </w:p>
        </w:tc>
        <w:tc>
          <w:tcPr>
            <w:tcW w:w="998" w:type="pct"/>
            <w:vAlign w:val="center"/>
          </w:tcPr>
          <w:p w:rsidR="00DD136A" w:rsidRPr="00DA7F1D" w:rsidRDefault="00DD136A" w:rsidP="00F8339F">
            <w:pPr>
              <w:tabs>
                <w:tab w:val="decimal" w:pos="628"/>
                <w:tab w:val="left" w:pos="873"/>
                <w:tab w:val="left" w:pos="6498"/>
                <w:tab w:val="left" w:pos="8514"/>
                <w:tab w:val="left" w:pos="14691"/>
              </w:tabs>
              <w:spacing w:line="276" w:lineRule="auto"/>
              <w:jc w:val="center"/>
              <w:rPr>
                <w:rFonts w:ascii="Arial Narrow" w:hAnsi="Arial Narrow" w:cs="Calibri"/>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2.12.</w:t>
            </w:r>
          </w:p>
        </w:tc>
        <w:tc>
          <w:tcPr>
            <w:tcW w:w="3799" w:type="pct"/>
          </w:tcPr>
          <w:p w:rsidR="00DD136A" w:rsidRPr="00DA7F1D" w:rsidRDefault="00DD136A" w:rsidP="00F8339F">
            <w:pPr>
              <w:tabs>
                <w:tab w:val="decimal" w:pos="628"/>
                <w:tab w:val="left" w:pos="873"/>
                <w:tab w:val="left" w:pos="6498"/>
                <w:tab w:val="left" w:pos="8514"/>
                <w:tab w:val="left" w:pos="14691"/>
              </w:tabs>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Pojazd wyposażony w </w:t>
            </w:r>
            <w:r w:rsidRPr="00DA7F1D">
              <w:rPr>
                <w:rFonts w:ascii="Arial Narrow" w:hAnsi="Arial Narrow" w:cs="Calibri"/>
                <w:b/>
                <w:color w:val="000000"/>
                <w:sz w:val="22"/>
                <w:szCs w:val="22"/>
              </w:rPr>
              <w:t>zaczep holowniczy</w:t>
            </w:r>
            <w:r w:rsidRPr="00DA7F1D">
              <w:rPr>
                <w:rFonts w:ascii="Arial Narrow" w:hAnsi="Arial Narrow" w:cs="Calibri"/>
                <w:color w:val="000000"/>
                <w:sz w:val="22"/>
                <w:szCs w:val="22"/>
              </w:rPr>
              <w:t xml:space="preserve"> typu </w:t>
            </w:r>
            <w:proofErr w:type="spellStart"/>
            <w:r w:rsidRPr="00DA7F1D">
              <w:rPr>
                <w:rFonts w:ascii="Arial Narrow" w:hAnsi="Arial Narrow" w:cs="Calibri"/>
                <w:color w:val="000000"/>
                <w:sz w:val="22"/>
                <w:szCs w:val="22"/>
              </w:rPr>
              <w:t>paszczowego</w:t>
            </w:r>
            <w:proofErr w:type="spellEnd"/>
            <w:r w:rsidRPr="00DA7F1D">
              <w:rPr>
                <w:rFonts w:ascii="Arial Narrow" w:hAnsi="Arial Narrow" w:cs="Calibri"/>
                <w:color w:val="000000"/>
                <w:sz w:val="22"/>
                <w:szCs w:val="22"/>
              </w:rPr>
              <w:t xml:space="preserve"> posiadający homologację lub znak bezpieczeństwa do holowania przyczepy o masie całkowitej minimum 3,5 t z gniazdem elektrycznym i pneumatycznym do podłączenia zasilania przyczepy.</w:t>
            </w:r>
          </w:p>
        </w:tc>
        <w:tc>
          <w:tcPr>
            <w:tcW w:w="998"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2.13.</w:t>
            </w:r>
          </w:p>
        </w:tc>
        <w:tc>
          <w:tcPr>
            <w:tcW w:w="3799" w:type="pct"/>
            <w:vAlign w:val="center"/>
          </w:tcPr>
          <w:p w:rsidR="00DD136A" w:rsidRPr="00D74D33" w:rsidRDefault="00DD136A" w:rsidP="00F8339F">
            <w:pPr>
              <w:tabs>
                <w:tab w:val="center" w:pos="451"/>
                <w:tab w:val="left" w:pos="907"/>
                <w:tab w:val="left" w:pos="6499"/>
                <w:tab w:val="left" w:pos="8534"/>
                <w:tab w:val="left" w:pos="14706"/>
              </w:tabs>
              <w:spacing w:line="276" w:lineRule="auto"/>
              <w:jc w:val="both"/>
              <w:rPr>
                <w:rFonts w:ascii="Arial Narrow" w:hAnsi="Arial Narrow" w:cs="Calibri"/>
                <w:color w:val="000000"/>
              </w:rPr>
            </w:pPr>
            <w:r w:rsidRPr="00DA7F1D">
              <w:rPr>
                <w:rFonts w:ascii="Arial Narrow" w:eastAsia="SimSun" w:hAnsi="Arial Narrow" w:cs="Calibri"/>
                <w:color w:val="000000"/>
                <w:kern w:val="3"/>
                <w:sz w:val="22"/>
                <w:szCs w:val="22"/>
                <w:lang w:eastAsia="en-US"/>
              </w:rPr>
              <w:t xml:space="preserve">Pojazd wyposażony w </w:t>
            </w:r>
            <w:r w:rsidRPr="00DA7F1D">
              <w:rPr>
                <w:rFonts w:ascii="Arial Narrow" w:eastAsia="SimSun" w:hAnsi="Arial Narrow" w:cs="Calibri"/>
                <w:b/>
                <w:color w:val="000000"/>
                <w:kern w:val="3"/>
                <w:sz w:val="22"/>
                <w:szCs w:val="22"/>
                <w:lang w:eastAsia="en-US"/>
              </w:rPr>
              <w:t>standardowe wyposażenie podwozia</w:t>
            </w:r>
            <w:r w:rsidRPr="00DA7F1D">
              <w:rPr>
                <w:rFonts w:ascii="Arial Narrow" w:eastAsia="SimSun" w:hAnsi="Arial Narrow" w:cs="Calibri"/>
                <w:color w:val="000000"/>
                <w:kern w:val="3"/>
                <w:sz w:val="22"/>
                <w:szCs w:val="22"/>
                <w:lang w:eastAsia="en-US"/>
              </w:rPr>
              <w:t xml:space="preserve"> (klucze do kół, trójkąt itp.)</w:t>
            </w:r>
            <w:r w:rsidRPr="00DA7F1D">
              <w:rPr>
                <w:rFonts w:ascii="Arial Narrow" w:hAnsi="Arial Narrow" w:cs="Calibri"/>
                <w:color w:val="000000"/>
                <w:sz w:val="22"/>
                <w:szCs w:val="22"/>
              </w:rPr>
              <w:t xml:space="preserve"> w tym dwa kliny pod koła mocowane na tylnym zwisie pojazdu.</w:t>
            </w:r>
          </w:p>
        </w:tc>
        <w:tc>
          <w:tcPr>
            <w:tcW w:w="998"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p>
        </w:tc>
      </w:tr>
      <w:tr w:rsidR="00DD136A" w:rsidRPr="00DA7F1D" w:rsidTr="00DD136A">
        <w:tc>
          <w:tcPr>
            <w:tcW w:w="203" w:type="pct"/>
            <w:tcBorders>
              <w:bottom w:val="single" w:sz="4" w:space="0" w:color="auto"/>
            </w:tcBorders>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2.14.</w:t>
            </w:r>
          </w:p>
        </w:tc>
        <w:tc>
          <w:tcPr>
            <w:tcW w:w="3799" w:type="pct"/>
            <w:tcBorders>
              <w:bottom w:val="single" w:sz="4" w:space="0" w:color="auto"/>
            </w:tcBorders>
            <w:vAlign w:val="center"/>
          </w:tcPr>
          <w:p w:rsidR="00DD136A" w:rsidRPr="00DA7F1D" w:rsidRDefault="00DD136A" w:rsidP="00F8339F">
            <w:pPr>
              <w:shd w:val="clear" w:color="auto" w:fill="FFFFFF"/>
              <w:spacing w:line="276" w:lineRule="auto"/>
              <w:rPr>
                <w:rFonts w:ascii="Arial Narrow" w:hAnsi="Arial Narrow" w:cs="Calibri"/>
                <w:color w:val="000000"/>
              </w:rPr>
            </w:pPr>
            <w:r w:rsidRPr="00DA7F1D">
              <w:rPr>
                <w:rFonts w:ascii="Arial Narrow" w:hAnsi="Arial Narrow" w:cs="Calibri"/>
                <w:b/>
                <w:color w:val="000000"/>
                <w:sz w:val="22"/>
                <w:szCs w:val="22"/>
              </w:rPr>
              <w:t>Zaczepy</w:t>
            </w:r>
            <w:r w:rsidRPr="00DA7F1D">
              <w:rPr>
                <w:rFonts w:ascii="Arial Narrow" w:hAnsi="Arial Narrow" w:cs="Calibri"/>
                <w:color w:val="000000"/>
                <w:sz w:val="22"/>
                <w:szCs w:val="22"/>
              </w:rPr>
              <w:t xml:space="preserve"> do mocowania lin do wyciągania samochodu z przodu i ewakuacyjne z tyłu, dostosowane do masy własnej pojazdu.</w:t>
            </w:r>
          </w:p>
        </w:tc>
        <w:tc>
          <w:tcPr>
            <w:tcW w:w="998" w:type="pct"/>
            <w:tcBorders>
              <w:bottom w:val="single" w:sz="4" w:space="0" w:color="auto"/>
            </w:tcBorders>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p>
        </w:tc>
      </w:tr>
      <w:tr w:rsidR="00DD136A" w:rsidRPr="00DA7F1D" w:rsidTr="00DD136A">
        <w:tc>
          <w:tcPr>
            <w:tcW w:w="203" w:type="pct"/>
            <w:tcBorders>
              <w:bottom w:val="single" w:sz="4" w:space="0" w:color="auto"/>
            </w:tcBorders>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2.15</w:t>
            </w:r>
          </w:p>
        </w:tc>
        <w:tc>
          <w:tcPr>
            <w:tcW w:w="3799" w:type="pct"/>
            <w:tcBorders>
              <w:bottom w:val="single" w:sz="4" w:space="0" w:color="auto"/>
            </w:tcBorders>
            <w:vAlign w:val="center"/>
          </w:tcPr>
          <w:p w:rsidR="00DD136A" w:rsidRPr="00DA7F1D" w:rsidRDefault="00DD136A" w:rsidP="00F8339F">
            <w:pPr>
              <w:shd w:val="clear" w:color="auto" w:fill="FFFFFF"/>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Pojazd wyposażony w </w:t>
            </w:r>
            <w:r w:rsidRPr="00DA7F1D">
              <w:rPr>
                <w:rFonts w:ascii="Arial Narrow" w:hAnsi="Arial Narrow" w:cs="Calibri"/>
                <w:b/>
                <w:color w:val="000000"/>
                <w:sz w:val="22"/>
                <w:szCs w:val="22"/>
              </w:rPr>
              <w:t>tylny zderzak lub urządzenie ochronne</w:t>
            </w:r>
            <w:r w:rsidRPr="00DA7F1D">
              <w:rPr>
                <w:rFonts w:ascii="Arial Narrow" w:hAnsi="Arial Narrow" w:cs="Calibri"/>
                <w:color w:val="000000"/>
                <w:sz w:val="22"/>
                <w:szCs w:val="22"/>
              </w:rPr>
              <w:t>, zabezpieczające przed wjechaniem pod niego innego pojazdu. Belka powinna posiadać stały podest w wykonaniu antypoślizgowym umożliwiający bezpieczną obsługę autopompy.</w:t>
            </w:r>
          </w:p>
        </w:tc>
        <w:tc>
          <w:tcPr>
            <w:tcW w:w="998" w:type="pct"/>
            <w:tcBorders>
              <w:bottom w:val="single" w:sz="4" w:space="0" w:color="auto"/>
            </w:tcBorders>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p>
        </w:tc>
      </w:tr>
      <w:tr w:rsidR="00DD136A" w:rsidRPr="00DA7F1D" w:rsidTr="00DD136A">
        <w:tc>
          <w:tcPr>
            <w:tcW w:w="203" w:type="pct"/>
            <w:tcBorders>
              <w:bottom w:val="single" w:sz="4" w:space="0" w:color="auto"/>
            </w:tcBorders>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2.16</w:t>
            </w:r>
          </w:p>
        </w:tc>
        <w:tc>
          <w:tcPr>
            <w:tcW w:w="3799" w:type="pct"/>
            <w:tcBorders>
              <w:bottom w:val="single" w:sz="4" w:space="0" w:color="auto"/>
            </w:tcBorders>
            <w:vAlign w:val="center"/>
          </w:tcPr>
          <w:p w:rsidR="00DD136A" w:rsidRPr="00DA7F1D" w:rsidRDefault="00DD136A" w:rsidP="00F8339F">
            <w:pPr>
              <w:shd w:val="clear" w:color="auto" w:fill="FFFFFF"/>
              <w:spacing w:line="276" w:lineRule="auto"/>
              <w:jc w:val="both"/>
              <w:rPr>
                <w:rFonts w:ascii="Arial Narrow" w:hAnsi="Arial Narrow" w:cs="Calibri"/>
                <w:color w:val="000000"/>
              </w:rPr>
            </w:pPr>
            <w:r w:rsidRPr="00DA7F1D">
              <w:rPr>
                <w:rFonts w:ascii="Arial Narrow" w:hAnsi="Arial Narrow" w:cs="Calibri"/>
                <w:b/>
                <w:color w:val="000000"/>
                <w:sz w:val="22"/>
                <w:szCs w:val="22"/>
              </w:rPr>
              <w:t>Przystawka odbioru mocy</w:t>
            </w:r>
            <w:r w:rsidRPr="00DA7F1D">
              <w:rPr>
                <w:rFonts w:ascii="Arial Narrow" w:hAnsi="Arial Narrow" w:cs="Calibri"/>
                <w:color w:val="000000"/>
                <w:sz w:val="22"/>
                <w:szCs w:val="22"/>
              </w:rPr>
              <w:t xml:space="preserve"> przystosowana do długiej pracy, z sygnalizacją włączenia w kabinie kierowcy. Przeniesienie napędu na </w:t>
            </w:r>
            <w:r w:rsidRPr="00DA7F1D">
              <w:rPr>
                <w:rFonts w:ascii="Arial Narrow" w:hAnsi="Arial Narrow" w:cs="Calibri"/>
                <w:color w:val="000000"/>
                <w:sz w:val="22"/>
                <w:szCs w:val="22"/>
              </w:rPr>
              <w:lastRenderedPageBreak/>
              <w:t>autopompę za pomocą min. czterech wałów.</w:t>
            </w:r>
          </w:p>
        </w:tc>
        <w:tc>
          <w:tcPr>
            <w:tcW w:w="998" w:type="pct"/>
            <w:tcBorders>
              <w:bottom w:val="single" w:sz="4" w:space="0" w:color="auto"/>
            </w:tcBorders>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b/>
                <w:color w:val="000000"/>
              </w:rPr>
            </w:pPr>
          </w:p>
        </w:tc>
      </w:tr>
      <w:tr w:rsidR="00DD136A" w:rsidRPr="00DA7F1D" w:rsidTr="00DD136A">
        <w:trPr>
          <w:trHeight w:val="397"/>
        </w:trPr>
        <w:tc>
          <w:tcPr>
            <w:tcW w:w="203" w:type="pct"/>
            <w:shd w:val="clear" w:color="auto" w:fill="F2F2F2"/>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lastRenderedPageBreak/>
              <w:t>3</w:t>
            </w:r>
          </w:p>
        </w:tc>
        <w:tc>
          <w:tcPr>
            <w:tcW w:w="3799" w:type="pct"/>
            <w:shd w:val="clear" w:color="auto" w:fill="F2F2F2"/>
            <w:vAlign w:val="center"/>
          </w:tcPr>
          <w:p w:rsidR="00DD136A" w:rsidRPr="00DA7F1D" w:rsidRDefault="00DD136A" w:rsidP="00F8339F">
            <w:pPr>
              <w:tabs>
                <w:tab w:val="left" w:pos="48"/>
                <w:tab w:val="left" w:pos="312"/>
                <w:tab w:val="left" w:pos="921"/>
                <w:tab w:val="left" w:pos="6513"/>
                <w:tab w:val="left" w:pos="8543"/>
                <w:tab w:val="left" w:pos="14730"/>
              </w:tabs>
              <w:spacing w:line="276" w:lineRule="auto"/>
              <w:jc w:val="center"/>
              <w:rPr>
                <w:rFonts w:ascii="Arial Narrow" w:hAnsi="Arial Narrow" w:cs="Calibri"/>
                <w:b/>
                <w:color w:val="000000"/>
              </w:rPr>
            </w:pPr>
            <w:r w:rsidRPr="00DA7F1D">
              <w:rPr>
                <w:rFonts w:ascii="Arial Narrow" w:hAnsi="Arial Narrow" w:cs="Calibri"/>
                <w:b/>
                <w:color w:val="000000"/>
                <w:sz w:val="22"/>
                <w:szCs w:val="22"/>
              </w:rPr>
              <w:t>Instalacja elektryczna oraz ostrzegawcza</w:t>
            </w:r>
          </w:p>
        </w:tc>
        <w:tc>
          <w:tcPr>
            <w:tcW w:w="998" w:type="pct"/>
            <w:shd w:val="clear" w:color="auto" w:fill="F2F2F2"/>
            <w:vAlign w:val="center"/>
          </w:tcPr>
          <w:p w:rsidR="00DD136A" w:rsidRPr="00DA7F1D" w:rsidRDefault="00DD136A" w:rsidP="00F8339F">
            <w:pPr>
              <w:tabs>
                <w:tab w:val="left" w:pos="48"/>
                <w:tab w:val="left" w:pos="921"/>
                <w:tab w:val="left" w:pos="6513"/>
                <w:tab w:val="left" w:pos="8543"/>
                <w:tab w:val="left" w:pos="14730"/>
              </w:tabs>
              <w:spacing w:line="276" w:lineRule="auto"/>
              <w:jc w:val="center"/>
              <w:rPr>
                <w:rFonts w:ascii="Arial Narrow" w:hAnsi="Arial Narrow" w:cs="Calibri"/>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3.1.</w:t>
            </w:r>
          </w:p>
        </w:tc>
        <w:tc>
          <w:tcPr>
            <w:tcW w:w="3799" w:type="pct"/>
          </w:tcPr>
          <w:p w:rsidR="00DD136A" w:rsidRPr="00DA7F1D" w:rsidRDefault="00DD136A" w:rsidP="00F8339F">
            <w:pPr>
              <w:tabs>
                <w:tab w:val="left" w:pos="48"/>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b/>
                <w:color w:val="000000"/>
                <w:sz w:val="22"/>
                <w:szCs w:val="22"/>
              </w:rPr>
              <w:t>Instalacja elektryczna</w:t>
            </w:r>
            <w:r w:rsidRPr="00DA7F1D">
              <w:rPr>
                <w:rFonts w:ascii="Arial Narrow" w:hAnsi="Arial Narrow" w:cs="Calibri"/>
                <w:color w:val="000000"/>
                <w:sz w:val="22"/>
                <w:szCs w:val="22"/>
              </w:rPr>
              <w:t xml:space="preserve"> </w:t>
            </w:r>
            <w:r w:rsidRPr="00DA7F1D">
              <w:rPr>
                <w:rFonts w:ascii="Arial Narrow" w:hAnsi="Arial Narrow" w:cs="Calibri"/>
                <w:b/>
                <w:color w:val="000000"/>
                <w:sz w:val="22"/>
                <w:szCs w:val="22"/>
              </w:rPr>
              <w:t>oraz ostrzegawcza</w:t>
            </w:r>
            <w:r w:rsidRPr="00DA7F1D">
              <w:rPr>
                <w:rFonts w:ascii="Arial Narrow" w:hAnsi="Arial Narrow" w:cs="Calibri"/>
                <w:color w:val="000000"/>
                <w:sz w:val="22"/>
                <w:szCs w:val="22"/>
              </w:rPr>
              <w:t xml:space="preserve"> pojazdu składa się z: </w:t>
            </w:r>
          </w:p>
          <w:p w:rsidR="00DD136A" w:rsidRPr="00DA7F1D" w:rsidRDefault="00DD136A" w:rsidP="00DD136A">
            <w:pPr>
              <w:numPr>
                <w:ilvl w:val="0"/>
                <w:numId w:val="7"/>
              </w:numPr>
              <w:tabs>
                <w:tab w:val="left" w:pos="48"/>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Oświetlenia ostrzegawczego, </w:t>
            </w:r>
          </w:p>
          <w:p w:rsidR="00DD136A" w:rsidRPr="00DA7F1D" w:rsidRDefault="00DD136A" w:rsidP="00DD136A">
            <w:pPr>
              <w:numPr>
                <w:ilvl w:val="0"/>
                <w:numId w:val="7"/>
              </w:numPr>
              <w:tabs>
                <w:tab w:val="left" w:pos="48"/>
                <w:tab w:val="left" w:pos="312"/>
                <w:tab w:val="left" w:pos="921"/>
                <w:tab w:val="left" w:pos="6513"/>
                <w:tab w:val="left" w:pos="8543"/>
                <w:tab w:val="left" w:pos="14730"/>
              </w:tabs>
              <w:spacing w:line="276" w:lineRule="auto"/>
              <w:rPr>
                <w:rFonts w:ascii="Arial Narrow" w:hAnsi="Arial Narrow" w:cs="Calibri"/>
                <w:color w:val="000000"/>
              </w:rPr>
            </w:pPr>
            <w:r w:rsidRPr="00DA7F1D">
              <w:rPr>
                <w:rFonts w:ascii="Arial Narrow" w:hAnsi="Arial Narrow" w:cs="Calibri"/>
                <w:color w:val="000000"/>
                <w:sz w:val="22"/>
                <w:szCs w:val="22"/>
              </w:rPr>
              <w:t>Sygnalizacji dźwiękowej,</w:t>
            </w:r>
          </w:p>
          <w:p w:rsidR="00DD136A" w:rsidRPr="00DA7F1D" w:rsidRDefault="00DD136A" w:rsidP="00DD136A">
            <w:pPr>
              <w:numPr>
                <w:ilvl w:val="0"/>
                <w:numId w:val="7"/>
              </w:numPr>
              <w:tabs>
                <w:tab w:val="left" w:pos="48"/>
                <w:tab w:val="left" w:pos="312"/>
                <w:tab w:val="left" w:pos="921"/>
                <w:tab w:val="left" w:pos="6513"/>
                <w:tab w:val="left" w:pos="8543"/>
                <w:tab w:val="left" w:pos="14730"/>
              </w:tabs>
              <w:spacing w:line="276" w:lineRule="auto"/>
              <w:rPr>
                <w:rFonts w:ascii="Arial Narrow" w:hAnsi="Arial Narrow" w:cs="Calibri"/>
                <w:color w:val="000000"/>
              </w:rPr>
            </w:pPr>
            <w:r w:rsidRPr="00DA7F1D">
              <w:rPr>
                <w:rFonts w:ascii="Arial Narrow" w:hAnsi="Arial Narrow" w:cs="Calibri"/>
                <w:color w:val="000000"/>
                <w:sz w:val="22"/>
                <w:szCs w:val="22"/>
              </w:rPr>
              <w:t>Akumulatorów oraz alternatora do ich ładowania podczas jazdy,</w:t>
            </w:r>
          </w:p>
          <w:p w:rsidR="00DD136A" w:rsidRPr="00DA7F1D" w:rsidRDefault="00DD136A" w:rsidP="00DD136A">
            <w:pPr>
              <w:numPr>
                <w:ilvl w:val="0"/>
                <w:numId w:val="7"/>
              </w:numPr>
              <w:tabs>
                <w:tab w:val="left" w:pos="48"/>
                <w:tab w:val="left" w:pos="312"/>
                <w:tab w:val="left" w:pos="921"/>
                <w:tab w:val="left" w:pos="6513"/>
                <w:tab w:val="left" w:pos="8543"/>
                <w:tab w:val="left" w:pos="14730"/>
              </w:tabs>
              <w:spacing w:line="276" w:lineRule="auto"/>
              <w:rPr>
                <w:rFonts w:ascii="Arial Narrow" w:hAnsi="Arial Narrow" w:cs="Calibri"/>
                <w:color w:val="000000"/>
              </w:rPr>
            </w:pPr>
            <w:r w:rsidRPr="00DA7F1D">
              <w:rPr>
                <w:rFonts w:ascii="Arial Narrow" w:hAnsi="Arial Narrow" w:cs="Calibri"/>
                <w:color w:val="000000"/>
                <w:sz w:val="22"/>
                <w:szCs w:val="22"/>
              </w:rPr>
              <w:t>Systemu  ładowania pojazdu podczas postoju,</w:t>
            </w:r>
          </w:p>
          <w:p w:rsidR="00DD136A" w:rsidRPr="00DA7F1D" w:rsidRDefault="00DD136A" w:rsidP="00DD136A">
            <w:pPr>
              <w:numPr>
                <w:ilvl w:val="0"/>
                <w:numId w:val="7"/>
              </w:numPr>
              <w:tabs>
                <w:tab w:val="left" w:pos="48"/>
                <w:tab w:val="left" w:pos="312"/>
                <w:tab w:val="left" w:pos="921"/>
                <w:tab w:val="left" w:pos="6513"/>
                <w:tab w:val="left" w:pos="8543"/>
                <w:tab w:val="left" w:pos="14730"/>
              </w:tabs>
              <w:spacing w:line="276" w:lineRule="auto"/>
              <w:rPr>
                <w:rFonts w:ascii="Arial Narrow" w:hAnsi="Arial Narrow" w:cs="Calibri"/>
                <w:color w:val="000000"/>
              </w:rPr>
            </w:pPr>
            <w:r w:rsidRPr="00DA7F1D">
              <w:rPr>
                <w:rFonts w:ascii="Arial Narrow" w:hAnsi="Arial Narrow" w:cs="Calibri"/>
                <w:color w:val="000000"/>
                <w:sz w:val="22"/>
                <w:szCs w:val="22"/>
              </w:rPr>
              <w:t>Instalacji przeznaczonej do ładowania wyposażenia dodatkowego (wewnątrz kabiny),</w:t>
            </w:r>
          </w:p>
          <w:p w:rsidR="00DD136A" w:rsidRPr="00DA7F1D" w:rsidRDefault="00DD136A" w:rsidP="00DD136A">
            <w:pPr>
              <w:numPr>
                <w:ilvl w:val="0"/>
                <w:numId w:val="7"/>
              </w:numPr>
              <w:tabs>
                <w:tab w:val="left" w:pos="48"/>
                <w:tab w:val="left" w:pos="312"/>
                <w:tab w:val="left" w:pos="921"/>
                <w:tab w:val="left" w:pos="6513"/>
                <w:tab w:val="left" w:pos="8543"/>
                <w:tab w:val="left" w:pos="14730"/>
              </w:tabs>
              <w:spacing w:line="276" w:lineRule="auto"/>
              <w:rPr>
                <w:rFonts w:ascii="Arial Narrow" w:hAnsi="Arial Narrow" w:cs="Calibri"/>
                <w:color w:val="000000"/>
              </w:rPr>
            </w:pPr>
            <w:r w:rsidRPr="00DA7F1D">
              <w:rPr>
                <w:rFonts w:ascii="Arial Narrow" w:hAnsi="Arial Narrow" w:cs="Calibri"/>
                <w:color w:val="000000"/>
                <w:sz w:val="22"/>
                <w:szCs w:val="22"/>
              </w:rPr>
              <w:t>Oświetlenia zewnętrznego,</w:t>
            </w:r>
          </w:p>
          <w:p w:rsidR="00DD136A" w:rsidRPr="00DA7F1D" w:rsidRDefault="00DD136A" w:rsidP="00DD136A">
            <w:pPr>
              <w:numPr>
                <w:ilvl w:val="0"/>
                <w:numId w:val="7"/>
              </w:numPr>
              <w:tabs>
                <w:tab w:val="left" w:pos="48"/>
                <w:tab w:val="left" w:pos="312"/>
                <w:tab w:val="left" w:pos="921"/>
                <w:tab w:val="left" w:pos="6513"/>
                <w:tab w:val="left" w:pos="8543"/>
                <w:tab w:val="left" w:pos="14730"/>
              </w:tabs>
              <w:spacing w:line="276" w:lineRule="auto"/>
              <w:rPr>
                <w:rFonts w:ascii="Arial Narrow" w:hAnsi="Arial Narrow" w:cs="Calibri"/>
                <w:color w:val="000000"/>
              </w:rPr>
            </w:pPr>
            <w:r w:rsidRPr="00DA7F1D">
              <w:rPr>
                <w:rFonts w:ascii="Arial Narrow" w:hAnsi="Arial Narrow" w:cs="Calibri"/>
                <w:color w:val="000000"/>
                <w:sz w:val="22"/>
                <w:szCs w:val="22"/>
              </w:rPr>
              <w:t xml:space="preserve">Oświetlenia wewnętrznego, </w:t>
            </w:r>
          </w:p>
          <w:p w:rsidR="00DD136A" w:rsidRPr="00DA7F1D" w:rsidRDefault="00DD136A" w:rsidP="00DD136A">
            <w:pPr>
              <w:numPr>
                <w:ilvl w:val="0"/>
                <w:numId w:val="7"/>
              </w:numPr>
              <w:tabs>
                <w:tab w:val="left" w:pos="48"/>
                <w:tab w:val="left" w:pos="312"/>
                <w:tab w:val="left" w:pos="879"/>
                <w:tab w:val="left" w:pos="6513"/>
                <w:tab w:val="left" w:pos="8543"/>
                <w:tab w:val="left" w:pos="14730"/>
              </w:tabs>
              <w:spacing w:line="276" w:lineRule="auto"/>
              <w:rPr>
                <w:rFonts w:ascii="Arial Narrow" w:hAnsi="Arial Narrow" w:cs="Calibri"/>
                <w:color w:val="000000"/>
              </w:rPr>
            </w:pPr>
            <w:r w:rsidRPr="00DA7F1D">
              <w:rPr>
                <w:rFonts w:ascii="Arial Narrow" w:hAnsi="Arial Narrow" w:cs="Calibri"/>
                <w:color w:val="000000"/>
                <w:sz w:val="22"/>
                <w:szCs w:val="22"/>
              </w:rPr>
              <w:t xml:space="preserve"> Oświetlenia dalekosiężnego w formie listwy LED na przedniej atrapie pojazdu,</w:t>
            </w:r>
          </w:p>
          <w:p w:rsidR="00DD136A" w:rsidRPr="00DA7F1D" w:rsidRDefault="00DD136A" w:rsidP="00DD136A">
            <w:pPr>
              <w:numPr>
                <w:ilvl w:val="0"/>
                <w:numId w:val="7"/>
              </w:numPr>
              <w:tabs>
                <w:tab w:val="left" w:pos="48"/>
                <w:tab w:val="left" w:pos="312"/>
                <w:tab w:val="left" w:pos="921"/>
                <w:tab w:val="left" w:pos="6513"/>
                <w:tab w:val="left" w:pos="8543"/>
                <w:tab w:val="left" w:pos="14730"/>
              </w:tabs>
              <w:spacing w:line="276" w:lineRule="auto"/>
              <w:ind w:left="879" w:hanging="567"/>
              <w:jc w:val="both"/>
              <w:rPr>
                <w:rFonts w:ascii="Arial Narrow" w:hAnsi="Arial Narrow" w:cs="Calibri"/>
                <w:color w:val="000000"/>
              </w:rPr>
            </w:pPr>
            <w:r w:rsidRPr="00DA7F1D">
              <w:rPr>
                <w:rFonts w:ascii="Arial Narrow" w:hAnsi="Arial Narrow" w:cs="Calibri"/>
                <w:sz w:val="22"/>
                <w:szCs w:val="22"/>
              </w:rPr>
              <w:t xml:space="preserve">Zamontowany uchwyt na reflektor </w:t>
            </w:r>
            <w:proofErr w:type="spellStart"/>
            <w:r w:rsidRPr="00DA7F1D">
              <w:rPr>
                <w:rFonts w:ascii="Arial Narrow" w:hAnsi="Arial Narrow" w:cs="Calibri"/>
                <w:sz w:val="22"/>
                <w:szCs w:val="22"/>
              </w:rPr>
              <w:t>pogorzeliskowy</w:t>
            </w:r>
            <w:proofErr w:type="spellEnd"/>
            <w:r w:rsidRPr="00DA7F1D">
              <w:rPr>
                <w:rFonts w:ascii="Arial Narrow" w:hAnsi="Arial Narrow" w:cs="Calibri"/>
                <w:sz w:val="22"/>
                <w:szCs w:val="22"/>
              </w:rPr>
              <w:t xml:space="preserve"> na atrapie przedniej wraz z wyprowadzonym gniazdem napięciowym</w:t>
            </w:r>
          </w:p>
        </w:tc>
        <w:tc>
          <w:tcPr>
            <w:tcW w:w="998" w:type="pct"/>
            <w:vAlign w:val="center"/>
          </w:tcPr>
          <w:p w:rsidR="00DD136A" w:rsidRPr="00DA7F1D" w:rsidRDefault="00DD136A" w:rsidP="00F8339F">
            <w:pPr>
              <w:tabs>
                <w:tab w:val="left" w:pos="48"/>
                <w:tab w:val="left" w:pos="921"/>
                <w:tab w:val="left" w:pos="6513"/>
                <w:tab w:val="left" w:pos="8543"/>
                <w:tab w:val="left" w:pos="14730"/>
              </w:tabs>
              <w:spacing w:line="276" w:lineRule="auto"/>
              <w:jc w:val="center"/>
              <w:rPr>
                <w:rFonts w:ascii="Arial Narrow" w:hAnsi="Arial Narrow" w:cs="Calibri"/>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3.2.</w:t>
            </w:r>
          </w:p>
        </w:tc>
        <w:tc>
          <w:tcPr>
            <w:tcW w:w="3799" w:type="pct"/>
          </w:tcPr>
          <w:p w:rsidR="00DD136A" w:rsidRPr="00DA7F1D" w:rsidRDefault="00DD136A" w:rsidP="00F8339F">
            <w:pPr>
              <w:tabs>
                <w:tab w:val="left" w:pos="48"/>
                <w:tab w:val="left" w:pos="312"/>
                <w:tab w:val="left" w:pos="921"/>
                <w:tab w:val="left" w:pos="6513"/>
                <w:tab w:val="left" w:pos="8543"/>
                <w:tab w:val="left" w:pos="14730"/>
              </w:tabs>
              <w:spacing w:line="276" w:lineRule="auto"/>
              <w:jc w:val="both"/>
              <w:rPr>
                <w:rFonts w:ascii="Arial Narrow" w:hAnsi="Arial Narrow" w:cs="Calibri"/>
                <w:b/>
                <w:color w:val="000000"/>
              </w:rPr>
            </w:pPr>
            <w:r w:rsidRPr="00DA7F1D">
              <w:rPr>
                <w:rFonts w:ascii="Arial Narrow" w:hAnsi="Arial Narrow" w:cs="Calibri"/>
                <w:b/>
                <w:color w:val="000000"/>
                <w:sz w:val="22"/>
                <w:szCs w:val="22"/>
              </w:rPr>
              <w:t>Urządzenia sygnalizacyjno-ostrzegawcze świetlne i dźwiękowe pojazdu uprzywilejowanego:</w:t>
            </w:r>
          </w:p>
          <w:p w:rsidR="00DD136A" w:rsidRPr="00DA7F1D" w:rsidRDefault="00DD136A" w:rsidP="00DD136A">
            <w:pPr>
              <w:numPr>
                <w:ilvl w:val="0"/>
                <w:numId w:val="19"/>
              </w:numPr>
              <w:tabs>
                <w:tab w:val="left" w:pos="48"/>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belka wykonana w technologii LED, zamontowana na dachu kabiny kierowcy</w:t>
            </w:r>
          </w:p>
          <w:p w:rsidR="00DD136A" w:rsidRPr="00DA7F1D" w:rsidRDefault="00DD136A" w:rsidP="00DD136A">
            <w:pPr>
              <w:numPr>
                <w:ilvl w:val="0"/>
                <w:numId w:val="19"/>
              </w:numPr>
              <w:tabs>
                <w:tab w:val="left" w:pos="48"/>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w tylnej części zabudowy zamontowana lampa sygnalizacyjne z możliwością wyłączenia z kabiny kierowcy w przypadku jazdy</w:t>
            </w:r>
            <w:r w:rsidR="00917654">
              <w:rPr>
                <w:rFonts w:ascii="Arial Narrow" w:hAnsi="Arial Narrow" w:cs="Calibri"/>
                <w:color w:val="000000"/>
                <w:sz w:val="22"/>
                <w:szCs w:val="22"/>
              </w:rPr>
              <w:br/>
            </w:r>
            <w:r w:rsidRPr="00DA7F1D">
              <w:rPr>
                <w:rFonts w:ascii="Arial Narrow" w:hAnsi="Arial Narrow" w:cs="Calibri"/>
                <w:color w:val="000000"/>
                <w:sz w:val="22"/>
                <w:szCs w:val="22"/>
              </w:rPr>
              <w:t xml:space="preserve"> w kolumnie. Lampa z wbudowaną funkcją oświetlenia pola pracy, wyposażona w minimum 6 punktów świetlnych.</w:t>
            </w:r>
          </w:p>
          <w:p w:rsidR="00DD136A" w:rsidRPr="00DA7F1D" w:rsidRDefault="00DD136A" w:rsidP="00DD136A">
            <w:pPr>
              <w:numPr>
                <w:ilvl w:val="0"/>
                <w:numId w:val="19"/>
              </w:numPr>
              <w:tabs>
                <w:tab w:val="left" w:pos="48"/>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dwie lampy sygnalizacyjne niebieskie wykonane w technologii LED, zamontowane z przodu pojazdu na wysokości lusterka wstecznego samochodu osobowego oraz dwie identyczne lampy sygnalizacyjne na owiewkach bocznych;</w:t>
            </w:r>
          </w:p>
          <w:p w:rsidR="00DD136A" w:rsidRPr="00DA7F1D" w:rsidRDefault="00DD136A" w:rsidP="00DD136A">
            <w:pPr>
              <w:numPr>
                <w:ilvl w:val="0"/>
                <w:numId w:val="19"/>
              </w:numPr>
              <w:tabs>
                <w:tab w:val="left" w:pos="48"/>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urządzenie dźwiękowe (min. 6 modulowanych tonów) wyposażone w funkcję megafonu, oraz tryb „nocny”. Wzmacniacz o mocy min. 200W (lub 2x100W) wraz z głośnikiem o mocy 200W (lub 2x100W). Miejsce zamocowania sterownika i mikrofonu </w:t>
            </w:r>
            <w:r w:rsidR="00917654">
              <w:rPr>
                <w:rFonts w:ascii="Arial Narrow" w:hAnsi="Arial Narrow" w:cs="Calibri"/>
                <w:color w:val="000000"/>
                <w:sz w:val="22"/>
                <w:szCs w:val="22"/>
              </w:rPr>
              <w:br/>
            </w:r>
            <w:r w:rsidRPr="00DA7F1D">
              <w:rPr>
                <w:rFonts w:ascii="Arial Narrow" w:hAnsi="Arial Narrow" w:cs="Calibri"/>
                <w:color w:val="000000"/>
                <w:sz w:val="22"/>
                <w:szCs w:val="22"/>
              </w:rPr>
              <w:t>w kabinie zapewniające dostęp dla kierowcy oraz dowódcy.</w:t>
            </w:r>
          </w:p>
          <w:p w:rsidR="00DD136A" w:rsidRPr="00DA7F1D" w:rsidRDefault="00DD136A" w:rsidP="00DD136A">
            <w:pPr>
              <w:numPr>
                <w:ilvl w:val="0"/>
                <w:numId w:val="19"/>
              </w:numPr>
              <w:tabs>
                <w:tab w:val="left" w:pos="48"/>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zestaw żółtych lamp na tylnej ścianie zabudowy wykonany w technologii LED do kierowania ruchem pojazdów, sterowany </w:t>
            </w:r>
            <w:r w:rsidR="00917654">
              <w:rPr>
                <w:rFonts w:ascii="Arial Narrow" w:hAnsi="Arial Narrow" w:cs="Calibri"/>
                <w:color w:val="000000"/>
                <w:sz w:val="22"/>
                <w:szCs w:val="22"/>
              </w:rPr>
              <w:br/>
            </w:r>
            <w:r w:rsidRPr="00DA7F1D">
              <w:rPr>
                <w:rFonts w:ascii="Arial Narrow" w:hAnsi="Arial Narrow" w:cs="Calibri"/>
                <w:color w:val="000000"/>
                <w:sz w:val="22"/>
                <w:szCs w:val="22"/>
              </w:rPr>
              <w:t>z przedziału kabiny i autopompy</w:t>
            </w:r>
          </w:p>
          <w:p w:rsidR="00DD136A" w:rsidRPr="00DA7F1D" w:rsidRDefault="00DD136A" w:rsidP="00DD136A">
            <w:pPr>
              <w:numPr>
                <w:ilvl w:val="0"/>
                <w:numId w:val="19"/>
              </w:numPr>
              <w:tabs>
                <w:tab w:val="left" w:pos="48"/>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sygnalizacja świetlna i dźwiękowa włączonego biegu wstecznego z możliwością ręcznego odłączenia sygnału dźwiękowego </w:t>
            </w:r>
          </w:p>
          <w:p w:rsidR="00DD136A" w:rsidRDefault="00DD136A" w:rsidP="00DD136A">
            <w:pPr>
              <w:numPr>
                <w:ilvl w:val="0"/>
                <w:numId w:val="19"/>
              </w:numPr>
              <w:tabs>
                <w:tab w:val="left" w:pos="48"/>
                <w:tab w:val="left" w:pos="312"/>
                <w:tab w:val="left" w:pos="921"/>
                <w:tab w:val="left" w:pos="6513"/>
                <w:tab w:val="left" w:pos="8543"/>
                <w:tab w:val="left" w:pos="14730"/>
              </w:tabs>
              <w:spacing w:line="276" w:lineRule="auto"/>
              <w:jc w:val="both"/>
              <w:rPr>
                <w:rFonts w:ascii="Arial Narrow" w:hAnsi="Arial Narrow" w:cs="Calibri"/>
                <w:color w:val="000000"/>
              </w:rPr>
            </w:pPr>
            <w:r w:rsidRPr="00DA7F1D">
              <w:rPr>
                <w:rFonts w:ascii="Arial Narrow" w:hAnsi="Arial Narrow" w:cs="Calibri"/>
                <w:color w:val="000000"/>
                <w:sz w:val="22"/>
                <w:szCs w:val="22"/>
              </w:rPr>
              <w:t>dodatkowy pneumatyczny sygnał dźwiękowy z możliwością sterowania przez kierowcę oraz dowódcę dwoma oddzielnymi włącznikami</w:t>
            </w:r>
          </w:p>
          <w:p w:rsidR="00DD136A" w:rsidRPr="00D74D33" w:rsidRDefault="00DD136A" w:rsidP="00DD136A">
            <w:pPr>
              <w:numPr>
                <w:ilvl w:val="0"/>
                <w:numId w:val="19"/>
              </w:numPr>
              <w:tabs>
                <w:tab w:val="left" w:pos="48"/>
                <w:tab w:val="left" w:pos="312"/>
                <w:tab w:val="left" w:pos="921"/>
                <w:tab w:val="left" w:pos="6513"/>
                <w:tab w:val="left" w:pos="8543"/>
                <w:tab w:val="left" w:pos="14730"/>
              </w:tabs>
              <w:spacing w:line="276" w:lineRule="auto"/>
              <w:jc w:val="both"/>
              <w:rPr>
                <w:rFonts w:ascii="Arial Narrow" w:hAnsi="Arial Narrow" w:cs="Calibri"/>
                <w:color w:val="000000"/>
              </w:rPr>
            </w:pPr>
            <w:r>
              <w:rPr>
                <w:rFonts w:ascii="Arial Narrow" w:hAnsi="Arial Narrow" w:cs="Calibri"/>
                <w:color w:val="000000"/>
                <w:sz w:val="22"/>
                <w:szCs w:val="22"/>
              </w:rPr>
              <w:t>wszystkie lampy ostrzegawcze wyposażone w osłony z materiału niekorodującego chroniące przed uszkodzeniem</w:t>
            </w:r>
          </w:p>
        </w:tc>
        <w:tc>
          <w:tcPr>
            <w:tcW w:w="998" w:type="pct"/>
            <w:vAlign w:val="center"/>
          </w:tcPr>
          <w:p w:rsidR="00DD136A" w:rsidRPr="00DA7F1D" w:rsidRDefault="00DD136A" w:rsidP="00F8339F">
            <w:pPr>
              <w:tabs>
                <w:tab w:val="left" w:pos="48"/>
                <w:tab w:val="left" w:pos="921"/>
                <w:tab w:val="left" w:pos="6513"/>
                <w:tab w:val="left" w:pos="8543"/>
                <w:tab w:val="left" w:pos="14730"/>
              </w:tabs>
              <w:spacing w:line="276" w:lineRule="auto"/>
              <w:jc w:val="center"/>
              <w:rPr>
                <w:rFonts w:ascii="Arial Narrow" w:hAnsi="Arial Narrow" w:cs="Calibri"/>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3.3.</w:t>
            </w:r>
          </w:p>
        </w:tc>
        <w:tc>
          <w:tcPr>
            <w:tcW w:w="3799" w:type="pct"/>
          </w:tcPr>
          <w:p w:rsidR="00DD136A" w:rsidRPr="00DA7F1D" w:rsidRDefault="00DD136A" w:rsidP="00F8339F">
            <w:pPr>
              <w:autoSpaceDE w:val="0"/>
              <w:autoSpaceDN w:val="0"/>
              <w:spacing w:line="276" w:lineRule="auto"/>
              <w:jc w:val="both"/>
              <w:rPr>
                <w:rFonts w:ascii="Arial Narrow" w:hAnsi="Arial Narrow" w:cs="Calibri"/>
                <w:color w:val="000000"/>
              </w:rPr>
            </w:pPr>
            <w:r w:rsidRPr="00DA7F1D">
              <w:rPr>
                <w:rFonts w:ascii="Arial Narrow" w:hAnsi="Arial Narrow" w:cs="Calibri"/>
                <w:color w:val="000000"/>
                <w:sz w:val="22"/>
                <w:szCs w:val="22"/>
              </w:rPr>
              <w:t xml:space="preserve">Instalacja elektryczna 24 V wyposażona w </w:t>
            </w:r>
            <w:r w:rsidRPr="00DA7F1D">
              <w:rPr>
                <w:rFonts w:ascii="Arial Narrow" w:hAnsi="Arial Narrow" w:cs="Calibri"/>
                <w:b/>
                <w:color w:val="000000"/>
                <w:sz w:val="22"/>
                <w:szCs w:val="22"/>
              </w:rPr>
              <w:t>główny wyłącznik prądu</w:t>
            </w:r>
            <w:r w:rsidRPr="00DA7F1D">
              <w:rPr>
                <w:rFonts w:ascii="Arial Narrow" w:hAnsi="Arial Narrow" w:cs="Calibri"/>
                <w:color w:val="000000"/>
                <w:sz w:val="22"/>
                <w:szCs w:val="22"/>
              </w:rPr>
              <w:t xml:space="preserve"> zlokalizowany bezpośrednio przy akumulatorach po prawej ich stronie. Moc alternatora min 110A i pojemność akumulatorów min 180 Ah musi zapewnić pełne zapotrzebowanie na energię elektryczną przy jej maksymalnym obciążeniu.</w:t>
            </w:r>
          </w:p>
        </w:tc>
        <w:tc>
          <w:tcPr>
            <w:tcW w:w="998" w:type="pct"/>
            <w:vAlign w:val="center"/>
          </w:tcPr>
          <w:p w:rsidR="00DD136A" w:rsidRPr="00DA7F1D" w:rsidRDefault="00DD136A" w:rsidP="00F8339F">
            <w:pPr>
              <w:tabs>
                <w:tab w:val="left" w:pos="48"/>
                <w:tab w:val="left" w:pos="921"/>
                <w:tab w:val="left" w:pos="6513"/>
                <w:tab w:val="left" w:pos="8543"/>
                <w:tab w:val="left" w:pos="14730"/>
              </w:tabs>
              <w:spacing w:line="276" w:lineRule="auto"/>
              <w:jc w:val="center"/>
              <w:rPr>
                <w:rFonts w:ascii="Arial Narrow" w:hAnsi="Arial Narrow" w:cs="Calibri"/>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3.4.</w:t>
            </w:r>
          </w:p>
        </w:tc>
        <w:tc>
          <w:tcPr>
            <w:tcW w:w="3799" w:type="pct"/>
          </w:tcPr>
          <w:p w:rsidR="00DD136A" w:rsidRPr="00DA7F1D" w:rsidRDefault="00DD136A" w:rsidP="00F8339F">
            <w:pPr>
              <w:tabs>
                <w:tab w:val="decimal" w:pos="628"/>
                <w:tab w:val="left" w:pos="873"/>
                <w:tab w:val="left" w:pos="6498"/>
                <w:tab w:val="left" w:pos="8514"/>
                <w:tab w:val="left" w:pos="14691"/>
              </w:tabs>
              <w:spacing w:line="276" w:lineRule="auto"/>
              <w:jc w:val="both"/>
              <w:rPr>
                <w:rFonts w:ascii="Arial Narrow" w:hAnsi="Arial Narrow" w:cs="Calibri"/>
                <w:color w:val="000000"/>
              </w:rPr>
            </w:pPr>
            <w:r w:rsidRPr="00DA7F1D">
              <w:rPr>
                <w:rFonts w:ascii="Arial Narrow" w:hAnsi="Arial Narrow" w:cs="Calibri"/>
                <w:b/>
                <w:color w:val="000000"/>
                <w:sz w:val="22"/>
                <w:szCs w:val="22"/>
              </w:rPr>
              <w:t>Układ prostowniczy do ładowania akumulatorów</w:t>
            </w:r>
            <w:r w:rsidRPr="00DA7F1D">
              <w:rPr>
                <w:rFonts w:ascii="Arial Narrow" w:hAnsi="Arial Narrow" w:cs="Calibri"/>
                <w:color w:val="000000"/>
                <w:sz w:val="22"/>
                <w:szCs w:val="22"/>
              </w:rPr>
              <w:t xml:space="preserve"> z zewnętrznego źródła 230V. System powinien być kompletny, gotowy do ładowania akumulatorów bez użycia zewnętrznych układów prostowniczych. W kabinie kierowcy oraz bezpośrednio przy gnieździe sygnalizacja wizualna podłączenia instalacji do zewnętrznego źródła. Przewód automatycznie odłącza się w momencie </w:t>
            </w:r>
            <w:r w:rsidRPr="00DA7F1D">
              <w:rPr>
                <w:rFonts w:ascii="Arial Narrow" w:hAnsi="Arial Narrow" w:cs="Calibri"/>
                <w:color w:val="000000"/>
                <w:sz w:val="22"/>
                <w:szCs w:val="22"/>
              </w:rPr>
              <w:lastRenderedPageBreak/>
              <w:t>uruchomienia rozrusznika samochodu. Wtyczka do instalacji w komplecie z gniazdem. Długość przewodu min. 4m</w:t>
            </w:r>
          </w:p>
        </w:tc>
        <w:tc>
          <w:tcPr>
            <w:tcW w:w="998" w:type="pct"/>
            <w:vAlign w:val="center"/>
          </w:tcPr>
          <w:p w:rsidR="00DD136A" w:rsidRPr="00DA7F1D" w:rsidRDefault="00DD136A" w:rsidP="00F8339F">
            <w:pPr>
              <w:tabs>
                <w:tab w:val="left" w:pos="48"/>
                <w:tab w:val="left" w:pos="921"/>
                <w:tab w:val="left" w:pos="6513"/>
                <w:tab w:val="left" w:pos="8543"/>
                <w:tab w:val="left" w:pos="14730"/>
              </w:tabs>
              <w:spacing w:line="276" w:lineRule="auto"/>
              <w:jc w:val="center"/>
              <w:rPr>
                <w:rFonts w:ascii="Arial Narrow" w:hAnsi="Arial Narrow" w:cs="Calibri"/>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lastRenderedPageBreak/>
              <w:t>3.5.</w:t>
            </w: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b/>
                <w:iCs/>
                <w:color w:val="000000"/>
                <w:sz w:val="22"/>
                <w:szCs w:val="22"/>
              </w:rPr>
              <w:t>Podest z zasilaniem</w:t>
            </w:r>
            <w:r w:rsidRPr="00DA7F1D">
              <w:rPr>
                <w:rFonts w:ascii="Arial Narrow" w:hAnsi="Arial Narrow" w:cs="Calibri"/>
                <w:iCs/>
                <w:color w:val="000000"/>
                <w:sz w:val="22"/>
                <w:szCs w:val="22"/>
              </w:rPr>
              <w:t xml:space="preserve"> do ładowarek radiotelefonów przenośnych, latarek itd. z wyprowadzonym niezależnym zasilaniem 12V min. 10 A oraz 2 gniazdami zapalniczki, z układem zabezpieczającym, automatycznie odłączającym zasilanie ładowarek  przy napięciu na zaciskach akumulatora poniżej 22,5 V wraz z układem pomiarowym wskazującym aktualne napięcie na zaciskach akumulatora.</w:t>
            </w:r>
          </w:p>
        </w:tc>
        <w:tc>
          <w:tcPr>
            <w:tcW w:w="998" w:type="pct"/>
            <w:vAlign w:val="center"/>
          </w:tcPr>
          <w:p w:rsidR="00DD136A" w:rsidRPr="00DA7F1D" w:rsidRDefault="00DD136A" w:rsidP="00F8339F">
            <w:pPr>
              <w:tabs>
                <w:tab w:val="left" w:pos="312"/>
                <w:tab w:val="left" w:pos="921"/>
                <w:tab w:val="left" w:pos="6513"/>
                <w:tab w:val="left" w:pos="8543"/>
                <w:tab w:val="left" w:pos="14730"/>
              </w:tabs>
              <w:spacing w:line="276" w:lineRule="auto"/>
              <w:jc w:val="center"/>
              <w:rPr>
                <w:rFonts w:ascii="Arial Narrow" w:hAnsi="Arial Narrow" w:cs="Calibri"/>
                <w:color w:val="000000"/>
              </w:rPr>
            </w:pPr>
          </w:p>
        </w:tc>
      </w:tr>
      <w:tr w:rsidR="00DD136A" w:rsidRPr="00DA7F1D" w:rsidTr="00DD136A">
        <w:tc>
          <w:tcPr>
            <w:tcW w:w="203" w:type="pct"/>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3.6.</w:t>
            </w: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b/>
                <w:iCs/>
                <w:color w:val="000000"/>
                <w:sz w:val="22"/>
                <w:szCs w:val="22"/>
              </w:rPr>
              <w:t>Oświetlenie zewnętrzne</w:t>
            </w:r>
            <w:r w:rsidRPr="00DA7F1D">
              <w:rPr>
                <w:rFonts w:ascii="Arial Narrow" w:hAnsi="Arial Narrow" w:cs="Calibri"/>
                <w:iCs/>
                <w:color w:val="000000"/>
                <w:sz w:val="22"/>
                <w:szCs w:val="22"/>
              </w:rPr>
              <w:t xml:space="preserve"> Pojazd powinien posiadać oświetlenie typu LED pola pracy wokół samochodu zapewniające oświetlenie </w:t>
            </w:r>
            <w:r w:rsidR="00917654">
              <w:rPr>
                <w:rFonts w:ascii="Arial Narrow" w:hAnsi="Arial Narrow" w:cs="Calibri"/>
                <w:iCs/>
                <w:color w:val="000000"/>
                <w:sz w:val="22"/>
                <w:szCs w:val="22"/>
              </w:rPr>
              <w:br/>
            </w:r>
            <w:r w:rsidRPr="00DA7F1D">
              <w:rPr>
                <w:rFonts w:ascii="Arial Narrow" w:hAnsi="Arial Narrow" w:cs="Calibri"/>
                <w:iCs/>
                <w:color w:val="000000"/>
                <w:sz w:val="22"/>
                <w:szCs w:val="22"/>
              </w:rPr>
              <w:t xml:space="preserve">w warunkach słabej widoczności min. 15 luksów w odległości 1 m od pojazdu. Zastosowane lampy maja być w standardzie IP67 oraz zamocowane nad każdą skrytką, załączane zarówno z kabiny (wszystkie lampy wokół pojazdu) oraz z przedziału autopompy </w:t>
            </w:r>
            <w:r w:rsidR="00917654">
              <w:rPr>
                <w:rFonts w:ascii="Arial Narrow" w:hAnsi="Arial Narrow" w:cs="Calibri"/>
                <w:iCs/>
                <w:color w:val="000000"/>
                <w:sz w:val="22"/>
                <w:szCs w:val="22"/>
              </w:rPr>
              <w:br/>
            </w:r>
            <w:r w:rsidRPr="00DA7F1D">
              <w:rPr>
                <w:rFonts w:ascii="Arial Narrow" w:hAnsi="Arial Narrow" w:cs="Calibri"/>
                <w:iCs/>
                <w:color w:val="000000"/>
                <w:sz w:val="22"/>
                <w:szCs w:val="22"/>
              </w:rPr>
              <w:t xml:space="preserve">( podzielone na strony). Załączanie/wyłączanie z wykorzystaniem wyłącznika krzyżowego zarówno z poziomu kierowcy jak </w:t>
            </w:r>
            <w:r w:rsidR="00917654">
              <w:rPr>
                <w:rFonts w:ascii="Arial Narrow" w:hAnsi="Arial Narrow" w:cs="Calibri"/>
                <w:iCs/>
                <w:color w:val="000000"/>
                <w:sz w:val="22"/>
                <w:szCs w:val="22"/>
              </w:rPr>
              <w:br/>
            </w:r>
            <w:r w:rsidRPr="00DA7F1D">
              <w:rPr>
                <w:rFonts w:ascii="Arial Narrow" w:hAnsi="Arial Narrow" w:cs="Calibri"/>
                <w:iCs/>
                <w:color w:val="000000"/>
                <w:sz w:val="22"/>
                <w:szCs w:val="22"/>
              </w:rPr>
              <w:t>i przedziału autopompy.</w:t>
            </w:r>
          </w:p>
        </w:tc>
        <w:tc>
          <w:tcPr>
            <w:tcW w:w="998" w:type="pct"/>
            <w:vAlign w:val="center"/>
          </w:tcPr>
          <w:p w:rsidR="00DD136A" w:rsidRPr="00DA7F1D" w:rsidRDefault="00DD136A" w:rsidP="00F8339F">
            <w:pPr>
              <w:tabs>
                <w:tab w:val="left" w:pos="312"/>
                <w:tab w:val="left" w:pos="921"/>
                <w:tab w:val="left" w:pos="6513"/>
                <w:tab w:val="left" w:pos="8543"/>
                <w:tab w:val="left" w:pos="14730"/>
              </w:tabs>
              <w:spacing w:line="276" w:lineRule="auto"/>
              <w:jc w:val="center"/>
              <w:rPr>
                <w:rFonts w:ascii="Arial Narrow" w:hAnsi="Arial Narrow" w:cs="Calibri"/>
                <w:color w:val="000000"/>
              </w:rPr>
            </w:pPr>
          </w:p>
        </w:tc>
      </w:tr>
      <w:tr w:rsidR="00DD136A" w:rsidRPr="00DA7F1D" w:rsidTr="00DD136A">
        <w:tc>
          <w:tcPr>
            <w:tcW w:w="203" w:type="pct"/>
            <w:tcBorders>
              <w:bottom w:val="single" w:sz="4" w:space="0" w:color="auto"/>
            </w:tcBorders>
            <w:vAlign w:val="center"/>
          </w:tcPr>
          <w:p w:rsidR="00DD136A" w:rsidRPr="00DA7F1D" w:rsidRDefault="00DD136A" w:rsidP="00F8339F">
            <w:pPr>
              <w:tabs>
                <w:tab w:val="left" w:pos="48"/>
                <w:tab w:val="left" w:pos="921"/>
                <w:tab w:val="left" w:pos="6513"/>
                <w:tab w:val="left" w:pos="10395"/>
                <w:tab w:val="left" w:pos="14730"/>
              </w:tabs>
              <w:spacing w:line="276" w:lineRule="auto"/>
              <w:jc w:val="center"/>
              <w:rPr>
                <w:rFonts w:ascii="Arial Narrow" w:hAnsi="Arial Narrow" w:cs="Calibri"/>
                <w:color w:val="000000"/>
              </w:rPr>
            </w:pPr>
            <w:r w:rsidRPr="00DA7F1D">
              <w:rPr>
                <w:rFonts w:ascii="Arial Narrow" w:hAnsi="Arial Narrow" w:cs="Calibri"/>
                <w:color w:val="000000"/>
                <w:sz w:val="22"/>
                <w:szCs w:val="22"/>
              </w:rPr>
              <w:t>3.7.</w:t>
            </w:r>
          </w:p>
        </w:tc>
        <w:tc>
          <w:tcPr>
            <w:tcW w:w="3799" w:type="pct"/>
            <w:tcBorders>
              <w:bottom w:val="single" w:sz="4" w:space="0" w:color="auto"/>
            </w:tcBorders>
          </w:tcPr>
          <w:p w:rsidR="00DD136A" w:rsidRPr="00DA7F1D" w:rsidRDefault="00DD136A" w:rsidP="00F8339F">
            <w:pPr>
              <w:tabs>
                <w:tab w:val="decimal" w:pos="628"/>
                <w:tab w:val="left" w:pos="873"/>
                <w:tab w:val="left" w:pos="6498"/>
                <w:tab w:val="left" w:pos="8514"/>
                <w:tab w:val="left" w:pos="14691"/>
              </w:tabs>
              <w:spacing w:line="276" w:lineRule="auto"/>
              <w:jc w:val="both"/>
              <w:rPr>
                <w:rFonts w:ascii="Arial Narrow" w:hAnsi="Arial Narrow" w:cs="Calibri"/>
                <w:color w:val="000000"/>
              </w:rPr>
            </w:pPr>
            <w:r w:rsidRPr="00DA7F1D">
              <w:rPr>
                <w:rFonts w:ascii="Arial Narrow" w:hAnsi="Arial Narrow" w:cs="Calibri"/>
                <w:b/>
                <w:color w:val="000000"/>
                <w:sz w:val="22"/>
                <w:szCs w:val="22"/>
              </w:rPr>
              <w:t>Oświetlenie wewnętrzne</w:t>
            </w:r>
            <w:r w:rsidRPr="00DA7F1D">
              <w:rPr>
                <w:rFonts w:ascii="Arial Narrow" w:hAnsi="Arial Narrow" w:cs="Calibri"/>
                <w:color w:val="000000"/>
                <w:sz w:val="22"/>
                <w:szCs w:val="22"/>
              </w:rPr>
              <w:t xml:space="preserve">: Skrytki na sprzęt, przedział autopompy muszą być wyposażone w oświetlenie wewnętrzne włączane automatycznie po otwarciu skrytki. Główny wyłącznik oświetlenia skrytek powinien być zainstalowany w kabinie kierowcy oraz </w:t>
            </w:r>
            <w:r w:rsidR="00917654">
              <w:rPr>
                <w:rFonts w:ascii="Arial Narrow" w:hAnsi="Arial Narrow" w:cs="Calibri"/>
                <w:color w:val="000000"/>
                <w:sz w:val="22"/>
                <w:szCs w:val="22"/>
              </w:rPr>
              <w:br/>
            </w:r>
            <w:r w:rsidRPr="00DA7F1D">
              <w:rPr>
                <w:rFonts w:ascii="Arial Narrow" w:hAnsi="Arial Narrow" w:cs="Calibri"/>
                <w:color w:val="000000"/>
                <w:sz w:val="22"/>
                <w:szCs w:val="22"/>
              </w:rPr>
              <w:t xml:space="preserve">w przedziale autopompy. Ww. oświetlenie wykonane w technologii pasków LED zamocowanych wzdłuż prowadnicy żaluzji po obu stronach skrytki. </w:t>
            </w:r>
            <w:r w:rsidRPr="00DA7F1D">
              <w:rPr>
                <w:rFonts w:ascii="Arial Narrow" w:hAnsi="Arial Narrow" w:cs="Calibri"/>
                <w:iCs/>
                <w:color w:val="000000"/>
                <w:sz w:val="22"/>
                <w:szCs w:val="22"/>
              </w:rPr>
              <w:t>Załączanie/wyłączanie z wykorzystaniem wyłącznika krzyżowego zarówno z poziomu kierowcy jak i przedziału autopompy.</w:t>
            </w:r>
          </w:p>
        </w:tc>
        <w:tc>
          <w:tcPr>
            <w:tcW w:w="998" w:type="pct"/>
            <w:tcBorders>
              <w:bottom w:val="single" w:sz="4" w:space="0" w:color="auto"/>
            </w:tcBorders>
            <w:vAlign w:val="center"/>
          </w:tcPr>
          <w:p w:rsidR="00DD136A" w:rsidRPr="00DA7F1D" w:rsidRDefault="00DD136A" w:rsidP="00F8339F">
            <w:pPr>
              <w:tabs>
                <w:tab w:val="left" w:pos="350"/>
                <w:tab w:val="left" w:pos="873"/>
                <w:tab w:val="left" w:pos="6498"/>
                <w:tab w:val="left" w:pos="8514"/>
                <w:tab w:val="left" w:pos="14691"/>
              </w:tabs>
              <w:spacing w:line="276" w:lineRule="auto"/>
              <w:jc w:val="center"/>
              <w:rPr>
                <w:rFonts w:ascii="Arial Narrow" w:hAnsi="Arial Narrow" w:cs="Calibri"/>
                <w:color w:val="000000"/>
              </w:rPr>
            </w:pPr>
          </w:p>
        </w:tc>
      </w:tr>
      <w:tr w:rsidR="00DD136A" w:rsidRPr="00DA7F1D" w:rsidTr="00DD136A">
        <w:trPr>
          <w:trHeight w:val="397"/>
        </w:trPr>
        <w:tc>
          <w:tcPr>
            <w:tcW w:w="203" w:type="pct"/>
            <w:shd w:val="clear" w:color="auto" w:fill="F2F2F2"/>
            <w:vAlign w:val="center"/>
          </w:tcPr>
          <w:p w:rsidR="00DD136A" w:rsidRPr="00DA7F1D" w:rsidRDefault="00DD136A" w:rsidP="00F8339F">
            <w:pPr>
              <w:tabs>
                <w:tab w:val="center" w:pos="451"/>
                <w:tab w:val="left" w:pos="921"/>
                <w:tab w:val="left" w:pos="6499"/>
                <w:tab w:val="left" w:pos="8534"/>
                <w:tab w:val="left" w:pos="14706"/>
              </w:tabs>
              <w:spacing w:line="276" w:lineRule="auto"/>
              <w:jc w:val="center"/>
              <w:rPr>
                <w:rFonts w:ascii="Arial Narrow" w:hAnsi="Arial Narrow" w:cs="Calibri"/>
                <w:b/>
                <w:color w:val="000000"/>
              </w:rPr>
            </w:pPr>
            <w:r w:rsidRPr="00DA7F1D">
              <w:rPr>
                <w:rFonts w:ascii="Arial Narrow" w:hAnsi="Arial Narrow" w:cs="Calibri"/>
                <w:b/>
                <w:color w:val="000000"/>
                <w:sz w:val="22"/>
                <w:szCs w:val="22"/>
              </w:rPr>
              <w:t>4.</w:t>
            </w:r>
          </w:p>
        </w:tc>
        <w:tc>
          <w:tcPr>
            <w:tcW w:w="3799" w:type="pct"/>
            <w:shd w:val="clear" w:color="auto" w:fill="F2F2F2"/>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b/>
                <w:color w:val="000000"/>
              </w:rPr>
            </w:pPr>
            <w:r w:rsidRPr="00DA7F1D">
              <w:rPr>
                <w:rFonts w:ascii="Arial Narrow" w:hAnsi="Arial Narrow" w:cs="Calibri"/>
                <w:b/>
                <w:color w:val="000000"/>
                <w:sz w:val="22"/>
                <w:szCs w:val="22"/>
              </w:rPr>
              <w:t>Zabudowa pożarnicza:</w:t>
            </w:r>
          </w:p>
        </w:tc>
        <w:tc>
          <w:tcPr>
            <w:tcW w:w="998" w:type="pct"/>
            <w:shd w:val="clear" w:color="auto" w:fill="F2F2F2"/>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b/>
                <w:color w:val="000000"/>
                <w:sz w:val="22"/>
                <w:szCs w:val="22"/>
              </w:rPr>
            </w:pPr>
          </w:p>
        </w:tc>
      </w:tr>
      <w:tr w:rsidR="00DD136A" w:rsidRPr="00DA7F1D" w:rsidTr="00DD136A">
        <w:trPr>
          <w:trHeight w:val="442"/>
        </w:trPr>
        <w:tc>
          <w:tcPr>
            <w:tcW w:w="203" w:type="pct"/>
            <w:vAlign w:val="center"/>
          </w:tcPr>
          <w:p w:rsidR="00DD136A" w:rsidRPr="00DA7F1D" w:rsidRDefault="00DD136A" w:rsidP="00F8339F">
            <w:pPr>
              <w:tabs>
                <w:tab w:val="center" w:pos="451"/>
                <w:tab w:val="left" w:pos="921"/>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4.1.</w:t>
            </w:r>
          </w:p>
        </w:tc>
        <w:tc>
          <w:tcPr>
            <w:tcW w:w="3799" w:type="pct"/>
          </w:tcPr>
          <w:p w:rsidR="00DD136A" w:rsidRPr="00D74D33" w:rsidRDefault="00DD136A" w:rsidP="00F8339F">
            <w:pPr>
              <w:spacing w:line="276" w:lineRule="auto"/>
              <w:jc w:val="both"/>
              <w:rPr>
                <w:rFonts w:ascii="Arial Narrow" w:hAnsi="Arial Narrow" w:cs="Calibri"/>
                <w:iCs/>
                <w:color w:val="000000"/>
              </w:rPr>
            </w:pPr>
            <w:r w:rsidRPr="00DA7F1D">
              <w:rPr>
                <w:rFonts w:ascii="Arial Narrow" w:hAnsi="Arial Narrow" w:cs="Calibri"/>
                <w:b/>
                <w:iCs/>
                <w:color w:val="000000"/>
                <w:sz w:val="22"/>
                <w:szCs w:val="22"/>
              </w:rPr>
              <w:t>Rama pośrednia</w:t>
            </w:r>
            <w:r w:rsidRPr="00DA7F1D">
              <w:rPr>
                <w:rFonts w:ascii="Arial Narrow" w:hAnsi="Arial Narrow" w:cs="Calibri"/>
                <w:iCs/>
                <w:color w:val="000000"/>
                <w:sz w:val="22"/>
                <w:szCs w:val="22"/>
              </w:rPr>
              <w:t xml:space="preserve"> spawana, zabezpieczona antykorozyjnie poprzez proces galwanizacji, wyposażona w zintegrowane mocowanie autopompy oraz zbiornika na wodę. Przymocowana w swojej przedniej części za pomocą elastycznych, sprężynowych połączeń do ramy nośnej pojazdu. </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rPr>
          <w:trHeight w:val="442"/>
        </w:trPr>
        <w:tc>
          <w:tcPr>
            <w:tcW w:w="203" w:type="pct"/>
            <w:vAlign w:val="center"/>
          </w:tcPr>
          <w:p w:rsidR="00DD136A" w:rsidRPr="00DA7F1D" w:rsidRDefault="00DD136A" w:rsidP="00F8339F">
            <w:pPr>
              <w:tabs>
                <w:tab w:val="center" w:pos="451"/>
                <w:tab w:val="left" w:pos="921"/>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4.2.</w:t>
            </w:r>
          </w:p>
        </w:tc>
        <w:tc>
          <w:tcPr>
            <w:tcW w:w="3799" w:type="pct"/>
          </w:tcPr>
          <w:p w:rsidR="00DD136A" w:rsidRPr="00D74D33" w:rsidRDefault="00DD136A" w:rsidP="00F8339F">
            <w:pPr>
              <w:spacing w:line="276" w:lineRule="auto"/>
              <w:jc w:val="both"/>
              <w:rPr>
                <w:rFonts w:ascii="Arial Narrow" w:hAnsi="Arial Narrow" w:cs="Calibri"/>
                <w:iCs/>
                <w:color w:val="000000"/>
              </w:rPr>
            </w:pPr>
            <w:r w:rsidRPr="00DA7F1D">
              <w:rPr>
                <w:rFonts w:ascii="Arial Narrow" w:hAnsi="Arial Narrow" w:cs="Calibri"/>
                <w:b/>
                <w:color w:val="000000"/>
                <w:sz w:val="22"/>
                <w:szCs w:val="22"/>
              </w:rPr>
              <w:t>Zabudowa samonośna</w:t>
            </w:r>
            <w:r w:rsidRPr="00DA7F1D">
              <w:rPr>
                <w:rFonts w:ascii="Arial Narrow" w:hAnsi="Arial Narrow" w:cs="Calibri"/>
                <w:color w:val="000000"/>
                <w:sz w:val="22"/>
                <w:szCs w:val="22"/>
              </w:rPr>
              <w:t xml:space="preserve"> w całości wykonana z aluminium (szkielet) w technologii skręcania, z poszyciem z tego samego materiału.</w:t>
            </w:r>
            <w:r w:rsidRPr="00DA7F1D">
              <w:rPr>
                <w:rFonts w:ascii="Arial Narrow" w:hAnsi="Arial Narrow" w:cs="Calibri"/>
                <w:color w:val="000000"/>
                <w:sz w:val="22"/>
                <w:szCs w:val="22"/>
              </w:rPr>
              <w:br/>
              <w:t xml:space="preserve">Wewnętrza cześć zabudowy wykończona blachą aluminiową, poszycie wewnętrzne anodowaną, a zewnętrzne lakierowaną. Zabudowa powinna być zamontowana na </w:t>
            </w:r>
            <w:r w:rsidRPr="00DA7F1D">
              <w:rPr>
                <w:rFonts w:ascii="Arial Narrow" w:hAnsi="Arial Narrow" w:cs="Calibri"/>
                <w:iCs/>
                <w:color w:val="000000"/>
                <w:sz w:val="22"/>
                <w:szCs w:val="22"/>
              </w:rPr>
              <w:t xml:space="preserve">ramie pośredniej, wyposażonej w amortyzujące elementy metalowo-gumowe. </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c>
          <w:tcPr>
            <w:tcW w:w="203" w:type="pct"/>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4.3.</w:t>
            </w:r>
          </w:p>
        </w:tc>
        <w:tc>
          <w:tcPr>
            <w:tcW w:w="3799" w:type="pct"/>
          </w:tcPr>
          <w:p w:rsidR="00DD136A" w:rsidRPr="00DA7F1D" w:rsidRDefault="00DD136A" w:rsidP="00F8339F">
            <w:pPr>
              <w:spacing w:line="276" w:lineRule="auto"/>
              <w:jc w:val="both"/>
              <w:rPr>
                <w:rFonts w:ascii="Arial Narrow" w:hAnsi="Arial Narrow" w:cs="Calibri"/>
                <w:iCs/>
                <w:color w:val="000000"/>
              </w:rPr>
            </w:pPr>
            <w:r w:rsidRPr="00DA7F1D">
              <w:rPr>
                <w:rFonts w:ascii="Arial Narrow" w:hAnsi="Arial Narrow" w:cs="Calibri"/>
                <w:b/>
                <w:iCs/>
                <w:color w:val="000000"/>
                <w:sz w:val="22"/>
                <w:szCs w:val="22"/>
              </w:rPr>
              <w:t>Dach zabudowy</w:t>
            </w:r>
            <w:r w:rsidRPr="00DA7F1D">
              <w:rPr>
                <w:rFonts w:ascii="Arial Narrow" w:hAnsi="Arial Narrow" w:cs="Calibri"/>
                <w:iCs/>
                <w:color w:val="000000"/>
                <w:sz w:val="22"/>
                <w:szCs w:val="22"/>
              </w:rPr>
              <w:t xml:space="preserve"> w formie podestu roboczego w wykonaniu antypoślizgowym przy zastosowaniu blachy ryflowanej (nie dopuszcza się innych materiałów). Dodatkowo na dachu pojazdu jedna długa skrzynia wykonana z materiałów odpornych na korozję, szczelnie zamykana (do przewożenia m. in. łopat, wideł), wyposażona w oświetlenie oraz wentylację. Konstrukcja dachu zabudowy oświetlona, w wykonaniu płaskim (bez wystających elementów), z wyznaczonymi ścieżkami komunikacyjnymi. </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c>
          <w:tcPr>
            <w:tcW w:w="203" w:type="pct"/>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4.4.</w:t>
            </w:r>
          </w:p>
        </w:tc>
        <w:tc>
          <w:tcPr>
            <w:tcW w:w="3799" w:type="pct"/>
          </w:tcPr>
          <w:p w:rsidR="00DD136A" w:rsidRPr="00D74D33" w:rsidRDefault="00DD136A" w:rsidP="00F8339F">
            <w:pPr>
              <w:spacing w:line="276" w:lineRule="auto"/>
              <w:jc w:val="both"/>
              <w:rPr>
                <w:rFonts w:ascii="Arial Narrow" w:hAnsi="Arial Narrow" w:cs="Calibri"/>
                <w:iCs/>
                <w:color w:val="000000"/>
              </w:rPr>
            </w:pPr>
            <w:r w:rsidRPr="00DA7F1D">
              <w:rPr>
                <w:rFonts w:ascii="Arial Narrow" w:hAnsi="Arial Narrow" w:cs="Calibri"/>
                <w:b/>
                <w:iCs/>
                <w:color w:val="000000"/>
                <w:sz w:val="22"/>
                <w:szCs w:val="22"/>
              </w:rPr>
              <w:t>Aluminiowa drabina do wejścia na dach</w:t>
            </w:r>
            <w:r w:rsidRPr="00DA7F1D">
              <w:rPr>
                <w:rFonts w:ascii="Arial Narrow" w:hAnsi="Arial Narrow" w:cs="Calibri"/>
                <w:iCs/>
                <w:color w:val="000000"/>
                <w:sz w:val="22"/>
                <w:szCs w:val="22"/>
              </w:rPr>
              <w:t xml:space="preserve"> umieszczona na tylnej ścianie zabudowy po prawej stronie. Stopnie w wykonaniu antypoślizgowym. Górna część drabinki wyposażona w uchwyty ułatwiająca wchodzenie oraz pełen stopień. Poręcze do wchodzenia na dach w wykonaniu ułatwiającym pracę w rękawicach (nie dopuszcza się wykonania uchwytów w formie wygiętej rury)</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rPr>
          <w:trHeight w:val="510"/>
        </w:trPr>
        <w:tc>
          <w:tcPr>
            <w:tcW w:w="203" w:type="pct"/>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4.5.</w:t>
            </w: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b/>
                <w:iCs/>
                <w:color w:val="000000"/>
                <w:sz w:val="22"/>
                <w:szCs w:val="22"/>
              </w:rPr>
              <w:t>Podesty robocze</w:t>
            </w:r>
            <w:r w:rsidRPr="00DA7F1D">
              <w:rPr>
                <w:rFonts w:ascii="Arial Narrow" w:hAnsi="Arial Narrow" w:cs="Calibri"/>
                <w:iCs/>
                <w:color w:val="000000"/>
                <w:sz w:val="22"/>
                <w:szCs w:val="22"/>
              </w:rPr>
              <w:t xml:space="preserve"> wzdłuż zabudowy muszą być wytrzymałe na obciążenie min. 280 kg w wykonaniu antypoślizgowym poprzez zastosowanie blachy ryflowanej. (Nie dopuszcza się innych materiałów.)</w:t>
            </w:r>
          </w:p>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Nadkole w postaci uchylanego podestu</w:t>
            </w:r>
            <w:r>
              <w:rPr>
                <w:rFonts w:ascii="Arial Narrow" w:hAnsi="Arial Narrow" w:cs="Calibri"/>
                <w:iCs/>
                <w:color w:val="000000"/>
                <w:sz w:val="22"/>
                <w:szCs w:val="22"/>
              </w:rPr>
              <w:t xml:space="preserve">. </w:t>
            </w:r>
            <w:r w:rsidRPr="00DA7F1D">
              <w:rPr>
                <w:rFonts w:ascii="Arial Narrow" w:hAnsi="Arial Narrow" w:cs="Calibri"/>
                <w:iCs/>
                <w:color w:val="000000"/>
                <w:sz w:val="22"/>
                <w:szCs w:val="22"/>
              </w:rPr>
              <w:t xml:space="preserve">Podesty robocze o głębokości użytkowej min 430 mm zabezpieczone przed otwarciem za pomocą żaluzji, wyposażone w oświetlenie ostrzegawcze. </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c>
          <w:tcPr>
            <w:tcW w:w="203" w:type="pct"/>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lastRenderedPageBreak/>
              <w:t>4.6.</w:t>
            </w: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b/>
                <w:iCs/>
                <w:color w:val="000000"/>
                <w:sz w:val="22"/>
                <w:szCs w:val="22"/>
              </w:rPr>
              <w:t>Boczne skrytki</w:t>
            </w:r>
            <w:r w:rsidRPr="00DA7F1D">
              <w:rPr>
                <w:rFonts w:ascii="Arial Narrow" w:hAnsi="Arial Narrow" w:cs="Calibri"/>
                <w:iCs/>
                <w:color w:val="000000"/>
                <w:sz w:val="22"/>
                <w:szCs w:val="22"/>
              </w:rPr>
              <w:t xml:space="preserve"> w układzie 3+3 zamykane żaluzjami bryzo- i pyłoszczelnymi wspomaganymi systemem sprężynowym wykonane </w:t>
            </w:r>
            <w:r w:rsidR="00917654">
              <w:rPr>
                <w:rFonts w:ascii="Arial Narrow" w:hAnsi="Arial Narrow" w:cs="Calibri"/>
                <w:iCs/>
                <w:color w:val="000000"/>
                <w:sz w:val="22"/>
                <w:szCs w:val="22"/>
              </w:rPr>
              <w:br/>
            </w:r>
            <w:r w:rsidRPr="00DA7F1D">
              <w:rPr>
                <w:rFonts w:ascii="Arial Narrow" w:hAnsi="Arial Narrow" w:cs="Calibri"/>
                <w:iCs/>
                <w:color w:val="000000"/>
                <w:sz w:val="22"/>
                <w:szCs w:val="22"/>
              </w:rPr>
              <w:t xml:space="preserve">z materiałów odpornych na korozję, wyposażone w zamki zamykane na klucz, jeden klucz powinien pasować do wszystkich zamków żaluzji. Zamknięcia żaluzji typu rurkowego (bar-lock) wyposażone taśmy ułatwiające zamykanie. </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c>
          <w:tcPr>
            <w:tcW w:w="203" w:type="pct"/>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4.7.</w:t>
            </w:r>
          </w:p>
        </w:tc>
        <w:tc>
          <w:tcPr>
            <w:tcW w:w="3799" w:type="pct"/>
          </w:tcPr>
          <w:p w:rsidR="00DD136A" w:rsidRPr="00DA7F1D" w:rsidRDefault="00DD136A" w:rsidP="00F8339F">
            <w:pPr>
              <w:spacing w:line="276" w:lineRule="auto"/>
              <w:jc w:val="both"/>
              <w:rPr>
                <w:rFonts w:ascii="Arial Narrow" w:hAnsi="Arial Narrow" w:cs="Calibri"/>
                <w:color w:val="000000"/>
              </w:rPr>
            </w:pPr>
            <w:r w:rsidRPr="00DA7F1D">
              <w:rPr>
                <w:rFonts w:ascii="Arial Narrow" w:hAnsi="Arial Narrow" w:cs="Calibri"/>
                <w:b/>
                <w:color w:val="000000"/>
                <w:sz w:val="22"/>
                <w:szCs w:val="22"/>
              </w:rPr>
              <w:t>Aranżacja skrytek</w:t>
            </w:r>
            <w:r w:rsidRPr="00DA7F1D">
              <w:rPr>
                <w:rFonts w:ascii="Arial Narrow" w:hAnsi="Arial Narrow" w:cs="Calibri"/>
                <w:color w:val="000000"/>
                <w:sz w:val="22"/>
                <w:szCs w:val="22"/>
              </w:rPr>
              <w:t xml:space="preserve"> powinna być wykonana w sposób ergonomiczny, umożliwiający jego późniejszą modyfikację przez użytkownika końcowego. </w:t>
            </w:r>
            <w:r w:rsidRPr="00DA7F1D">
              <w:rPr>
                <w:rFonts w:ascii="Arial Narrow" w:hAnsi="Arial Narrow" w:cs="Calibri"/>
                <w:iCs/>
                <w:color w:val="000000"/>
                <w:sz w:val="22"/>
                <w:szCs w:val="22"/>
              </w:rPr>
              <w:t>Zastosowane p</w:t>
            </w:r>
            <w:r w:rsidRPr="00DA7F1D">
              <w:rPr>
                <w:rFonts w:ascii="Arial Narrow" w:hAnsi="Arial Narrow" w:cs="Calibri"/>
                <w:color w:val="000000"/>
                <w:sz w:val="22"/>
                <w:szCs w:val="22"/>
              </w:rPr>
              <w:t xml:space="preserve">ółki sprzętowe wykonane z aluminium, z możliwością regulacji wysokości półek. </w:t>
            </w:r>
            <w:r w:rsidRPr="00DA7F1D">
              <w:rPr>
                <w:rFonts w:ascii="Arial Narrow" w:hAnsi="Arial Narrow" w:cs="Calibri"/>
                <w:iCs/>
                <w:color w:val="000000"/>
                <w:sz w:val="22"/>
                <w:szCs w:val="22"/>
              </w:rPr>
              <w:t xml:space="preserve">Głębokość każdej skrytki nie powinna być mniejsza niż 550 mm. </w:t>
            </w:r>
            <w:r w:rsidRPr="00DA7F1D">
              <w:rPr>
                <w:rFonts w:ascii="Arial Narrow" w:hAnsi="Arial Narrow" w:cs="Calibri"/>
                <w:color w:val="000000"/>
                <w:sz w:val="22"/>
                <w:szCs w:val="22"/>
              </w:rPr>
              <w:t xml:space="preserve">Maksymalna wysokość górnej krawędzi najwyższej półki w położeniu roboczym (po wysunięciu lub rozłożeniu) szuflady nie wyżej niż 1850 mm od poziomu terenu. </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c>
          <w:tcPr>
            <w:tcW w:w="203" w:type="pct"/>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4.8.</w:t>
            </w:r>
          </w:p>
        </w:tc>
        <w:tc>
          <w:tcPr>
            <w:tcW w:w="3799" w:type="pct"/>
          </w:tcPr>
          <w:p w:rsidR="00DD136A" w:rsidRPr="00D74D33" w:rsidRDefault="00DD136A" w:rsidP="00F8339F">
            <w:pPr>
              <w:shd w:val="clear" w:color="auto" w:fill="FFFFFF"/>
              <w:spacing w:line="276" w:lineRule="auto"/>
              <w:jc w:val="both"/>
              <w:rPr>
                <w:rFonts w:ascii="Arial Narrow" w:hAnsi="Arial Narrow" w:cs="Calibri"/>
                <w:iCs/>
              </w:rPr>
            </w:pPr>
            <w:r w:rsidRPr="00DA7F1D">
              <w:rPr>
                <w:rFonts w:ascii="Arial Narrow" w:hAnsi="Arial Narrow" w:cs="Calibri"/>
                <w:b/>
                <w:iCs/>
                <w:sz w:val="22"/>
                <w:szCs w:val="22"/>
              </w:rPr>
              <w:t>Przedział sprzętowy za kabiną pojazdu</w:t>
            </w:r>
            <w:r w:rsidRPr="00DA7F1D">
              <w:rPr>
                <w:rFonts w:ascii="Arial Narrow" w:hAnsi="Arial Narrow" w:cs="Calibri"/>
                <w:iCs/>
                <w:sz w:val="22"/>
                <w:szCs w:val="22"/>
              </w:rPr>
              <w:t xml:space="preserve">, wykonany w formie przelotowej o szerokości prześwitu min. 680mm dostępny od strony dowódcy z zamontowanym pionowym panelem na sprzęt burzący oraz panelem na pilarki wraz z osprzętem. Przedział wyposażony w mocowanie deski ratowniczej oraz szyny Kramera z dostępem od strony kierowcy. </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c>
          <w:tcPr>
            <w:tcW w:w="203" w:type="pct"/>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4.9.</w:t>
            </w: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Zabudowa wyposażona w trzy </w:t>
            </w:r>
            <w:r w:rsidRPr="00DA7F1D">
              <w:rPr>
                <w:rFonts w:ascii="Arial Narrow" w:hAnsi="Arial Narrow" w:cs="Calibri"/>
                <w:b/>
                <w:iCs/>
                <w:color w:val="000000"/>
                <w:sz w:val="22"/>
                <w:szCs w:val="22"/>
              </w:rPr>
              <w:t>szuflady-tace</w:t>
            </w:r>
            <w:r w:rsidRPr="00DA7F1D">
              <w:rPr>
                <w:rFonts w:ascii="Arial Narrow" w:hAnsi="Arial Narrow" w:cs="Calibri"/>
                <w:iCs/>
                <w:color w:val="000000"/>
                <w:sz w:val="22"/>
                <w:szCs w:val="22"/>
              </w:rPr>
              <w:t xml:space="preserve"> wysuwane przeznaczone do transportu</w:t>
            </w:r>
          </w:p>
          <w:p w:rsidR="00DD136A" w:rsidRPr="00DA7F1D" w:rsidRDefault="00DD136A" w:rsidP="00DD136A">
            <w:pPr>
              <w:numPr>
                <w:ilvl w:val="0"/>
                <w:numId w:val="8"/>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Średniego zestawu narzędzi hydraulicznych (szuflada o konstrukcji  90% szerokości skrytki) </w:t>
            </w:r>
          </w:p>
          <w:p w:rsidR="00DD136A" w:rsidRPr="00DA7F1D" w:rsidRDefault="00DD136A" w:rsidP="00DD136A">
            <w:pPr>
              <w:numPr>
                <w:ilvl w:val="0"/>
                <w:numId w:val="8"/>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Motopompy szlamowej</w:t>
            </w:r>
          </w:p>
          <w:p w:rsidR="00DD136A" w:rsidRPr="00DA7F1D" w:rsidRDefault="00DD136A" w:rsidP="00DD136A">
            <w:pPr>
              <w:numPr>
                <w:ilvl w:val="0"/>
                <w:numId w:val="8"/>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Agregatu prądotwórczego</w:t>
            </w:r>
          </w:p>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Szuflady i wysuwane tace muszą się automatycznie blokować w pozycji zamkniętej i całkowicie otwartej oraz posiadać zabezpieczenie przed całkowitym wyciągnięciem (wypadnięciem z prowadnic)</w:t>
            </w:r>
            <w:r w:rsidRPr="00DA7F1D">
              <w:rPr>
                <w:rFonts w:ascii="Arial Narrow" w:hAnsi="Arial Narrow" w:cs="Calibri"/>
                <w:color w:val="000000"/>
                <w:sz w:val="22"/>
                <w:szCs w:val="22"/>
              </w:rPr>
              <w:t xml:space="preserve">. </w:t>
            </w:r>
            <w:r w:rsidRPr="00DA7F1D">
              <w:rPr>
                <w:rFonts w:ascii="Arial Narrow" w:hAnsi="Arial Narrow" w:cs="Calibri"/>
                <w:iCs/>
                <w:color w:val="000000"/>
                <w:sz w:val="22"/>
                <w:szCs w:val="22"/>
              </w:rPr>
              <w:t xml:space="preserve">Uchwyty, klamki wszystkich urządzeń samochodu, drzwi żaluzjowych, szuflad, tac, muszą być tak skonstruowane, aby umożliwiały ich obsługę w rękawicach. </w:t>
            </w:r>
          </w:p>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*Zabudowa powinna posiadać dodatkowo </w:t>
            </w:r>
            <w:r w:rsidRPr="00DA7F1D">
              <w:rPr>
                <w:rFonts w:ascii="Arial Narrow" w:hAnsi="Arial Narrow" w:cs="Calibri"/>
                <w:b/>
                <w:iCs/>
                <w:color w:val="000000"/>
                <w:sz w:val="22"/>
                <w:szCs w:val="22"/>
              </w:rPr>
              <w:t xml:space="preserve">mocowanie na motopompę pływającą </w:t>
            </w:r>
            <w:r w:rsidRPr="00DA7F1D">
              <w:rPr>
                <w:rFonts w:ascii="Arial Narrow" w:hAnsi="Arial Narrow" w:cs="Calibri"/>
                <w:iCs/>
                <w:color w:val="000000"/>
                <w:sz w:val="22"/>
                <w:szCs w:val="22"/>
              </w:rPr>
              <w:t xml:space="preserve">klasy NIAGARA-2. Zlokalizowaną w tylnej prawej skrytce. </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c>
          <w:tcPr>
            <w:tcW w:w="203" w:type="pct"/>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4.10.</w:t>
            </w: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b/>
                <w:iCs/>
                <w:color w:val="000000"/>
                <w:sz w:val="22"/>
                <w:szCs w:val="22"/>
              </w:rPr>
              <w:t>Skrytki zlokalizowane bezpośrednio przy nasadach tłocznych</w:t>
            </w:r>
            <w:r w:rsidRPr="00DA7F1D">
              <w:rPr>
                <w:rFonts w:ascii="Arial Narrow" w:hAnsi="Arial Narrow" w:cs="Calibri"/>
                <w:iCs/>
                <w:color w:val="000000"/>
                <w:sz w:val="22"/>
                <w:szCs w:val="22"/>
              </w:rPr>
              <w:t xml:space="preserve"> wyposażone w mocowanie na węże tłoczne (10 sztuk W52 / 8 sztuk W75). Nie dopuszcza się by w jednej skrytce było mniej niż 8 mocowań. </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c>
          <w:tcPr>
            <w:tcW w:w="203" w:type="pct"/>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4.11.</w:t>
            </w: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Dodatkowo </w:t>
            </w:r>
            <w:r w:rsidRPr="00DA7F1D">
              <w:rPr>
                <w:rFonts w:ascii="Arial Narrow" w:hAnsi="Arial Narrow" w:cs="Calibri"/>
                <w:b/>
                <w:iCs/>
                <w:color w:val="000000"/>
                <w:sz w:val="22"/>
                <w:szCs w:val="22"/>
              </w:rPr>
              <w:t>ostatnia skrytka zabudowy</w:t>
            </w:r>
            <w:r w:rsidRPr="00DA7F1D">
              <w:rPr>
                <w:rFonts w:ascii="Arial Narrow" w:hAnsi="Arial Narrow" w:cs="Calibri"/>
                <w:iCs/>
                <w:color w:val="000000"/>
                <w:sz w:val="22"/>
                <w:szCs w:val="22"/>
              </w:rPr>
              <w:t xml:space="preserve"> wyposażona w pionowe mocowanie na:</w:t>
            </w:r>
          </w:p>
          <w:p w:rsidR="00DD136A" w:rsidRPr="00DA7F1D" w:rsidRDefault="00DD136A" w:rsidP="00DD136A">
            <w:pPr>
              <w:numPr>
                <w:ilvl w:val="0"/>
                <w:numId w:val="9"/>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Stojak hydrantowy</w:t>
            </w:r>
          </w:p>
          <w:p w:rsidR="00DD136A" w:rsidRPr="00DA7F1D" w:rsidRDefault="00DD136A" w:rsidP="00DD136A">
            <w:pPr>
              <w:numPr>
                <w:ilvl w:val="0"/>
                <w:numId w:val="9"/>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Gaśnice </w:t>
            </w:r>
          </w:p>
          <w:p w:rsidR="00DD136A" w:rsidRPr="00D74D33" w:rsidRDefault="00DD136A" w:rsidP="00DD136A">
            <w:pPr>
              <w:numPr>
                <w:ilvl w:val="0"/>
                <w:numId w:val="9"/>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Klucz hydrantowy </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c>
          <w:tcPr>
            <w:tcW w:w="203" w:type="pct"/>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4.12.</w:t>
            </w:r>
          </w:p>
        </w:tc>
        <w:tc>
          <w:tcPr>
            <w:tcW w:w="3799" w:type="pct"/>
            <w:vAlign w:val="center"/>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Zabudowa powinna posiadać zestaw plastikowych skrzynek o pojemności 39 dm</w:t>
            </w:r>
            <w:r w:rsidRPr="00DA7F1D">
              <w:rPr>
                <w:rFonts w:ascii="Arial Narrow" w:hAnsi="Arial Narrow" w:cs="Calibri"/>
                <w:iCs/>
                <w:color w:val="000000"/>
                <w:sz w:val="22"/>
                <w:szCs w:val="22"/>
                <w:vertAlign w:val="superscript"/>
              </w:rPr>
              <w:t>3</w:t>
            </w:r>
            <w:r w:rsidRPr="00DA7F1D">
              <w:rPr>
                <w:rFonts w:ascii="Arial Narrow" w:hAnsi="Arial Narrow" w:cs="Calibri"/>
                <w:iCs/>
                <w:color w:val="000000"/>
                <w:sz w:val="22"/>
                <w:szCs w:val="22"/>
              </w:rPr>
              <w:t>, nośność 30 kg na wyposażenie bez stałego miejsca oraz skrzynkę wykonaną z aluminium lub stali nierdzewnej z uchwytem oraz wieczkiem na łańcuchy śniegowe wewnątrz zabudowy.</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c>
          <w:tcPr>
            <w:tcW w:w="203" w:type="pct"/>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4.13.</w:t>
            </w: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Wewnątrz zabudowy powinien być </w:t>
            </w:r>
            <w:r w:rsidRPr="00DA7F1D">
              <w:rPr>
                <w:rFonts w:ascii="Arial Narrow" w:hAnsi="Arial Narrow" w:cs="Calibri"/>
                <w:b/>
                <w:iCs/>
                <w:color w:val="000000"/>
                <w:sz w:val="22"/>
                <w:szCs w:val="22"/>
              </w:rPr>
              <w:t>zamontowany pojemnik</w:t>
            </w:r>
            <w:r w:rsidRPr="00DA7F1D">
              <w:rPr>
                <w:rFonts w:ascii="Arial Narrow" w:hAnsi="Arial Narrow" w:cs="Calibri"/>
                <w:iCs/>
                <w:color w:val="000000"/>
                <w:sz w:val="22"/>
                <w:szCs w:val="22"/>
              </w:rPr>
              <w:t xml:space="preserve"> o pojemności 30 dm</w:t>
            </w:r>
            <w:r w:rsidRPr="00DA7F1D">
              <w:rPr>
                <w:rFonts w:ascii="Arial Narrow" w:hAnsi="Arial Narrow" w:cs="Calibri"/>
                <w:iCs/>
                <w:color w:val="000000"/>
                <w:sz w:val="22"/>
                <w:szCs w:val="22"/>
                <w:vertAlign w:val="superscript"/>
              </w:rPr>
              <w:t>3</w:t>
            </w:r>
            <w:r w:rsidRPr="00DA7F1D">
              <w:rPr>
                <w:rFonts w:ascii="Arial Narrow" w:hAnsi="Arial Narrow" w:cs="Calibri"/>
                <w:iCs/>
                <w:color w:val="000000"/>
                <w:sz w:val="22"/>
                <w:szCs w:val="22"/>
              </w:rPr>
              <w:t xml:space="preserve"> przeznaczony na sorbent. Pojemnik zlokalizowany w miejscu  łatwego dostępu, wyposażony w niezbędne uchwyty transportowe.  </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c>
          <w:tcPr>
            <w:tcW w:w="203" w:type="pct"/>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4.14.</w:t>
            </w:r>
          </w:p>
        </w:tc>
        <w:tc>
          <w:tcPr>
            <w:tcW w:w="3799" w:type="pct"/>
          </w:tcPr>
          <w:p w:rsidR="00DD136A" w:rsidRPr="00D74D33" w:rsidRDefault="00DD136A" w:rsidP="00F8339F">
            <w:pPr>
              <w:shd w:val="clear" w:color="auto" w:fill="FFFFFF"/>
              <w:spacing w:line="276" w:lineRule="auto"/>
              <w:jc w:val="both"/>
              <w:rPr>
                <w:rFonts w:ascii="Arial Narrow" w:hAnsi="Arial Narrow" w:cs="Calibri"/>
                <w:color w:val="000000"/>
              </w:rPr>
            </w:pPr>
            <w:r w:rsidRPr="00DA7F1D">
              <w:rPr>
                <w:rFonts w:ascii="Arial Narrow" w:hAnsi="Arial Narrow" w:cs="Calibri"/>
                <w:b/>
                <w:iCs/>
                <w:color w:val="000000"/>
                <w:sz w:val="22"/>
                <w:szCs w:val="22"/>
              </w:rPr>
              <w:t>Konstrukcja skrytek</w:t>
            </w:r>
            <w:r w:rsidRPr="00DA7F1D">
              <w:rPr>
                <w:rFonts w:ascii="Arial Narrow" w:hAnsi="Arial Narrow" w:cs="Calibri"/>
                <w:iCs/>
                <w:color w:val="000000"/>
                <w:sz w:val="22"/>
                <w:szCs w:val="22"/>
              </w:rPr>
              <w:t xml:space="preserve"> zapewniająca odprowadzenie wody z ich wnętrza</w:t>
            </w:r>
            <w:r w:rsidRPr="00DA7F1D">
              <w:rPr>
                <w:rFonts w:ascii="Arial Narrow" w:hAnsi="Arial Narrow" w:cs="Calibri"/>
                <w:color w:val="000000"/>
                <w:sz w:val="22"/>
                <w:szCs w:val="22"/>
              </w:rPr>
              <w:t xml:space="preserve"> (nie dopuszcza się pochylenia spodu skrytki w celu odwodnienia)</w:t>
            </w:r>
          </w:p>
        </w:tc>
        <w:tc>
          <w:tcPr>
            <w:tcW w:w="998" w:type="pct"/>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c>
          <w:tcPr>
            <w:tcW w:w="203" w:type="pct"/>
            <w:tcBorders>
              <w:bottom w:val="single" w:sz="4" w:space="0" w:color="auto"/>
            </w:tcBorders>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t>4.15.</w:t>
            </w:r>
          </w:p>
        </w:tc>
        <w:tc>
          <w:tcPr>
            <w:tcW w:w="3799" w:type="pct"/>
            <w:tcBorders>
              <w:bottom w:val="single" w:sz="4" w:space="0" w:color="auto"/>
            </w:tcBorders>
          </w:tcPr>
          <w:p w:rsidR="00DD136A" w:rsidRPr="00D74D33"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b/>
                <w:iCs/>
                <w:color w:val="000000"/>
                <w:sz w:val="22"/>
                <w:szCs w:val="22"/>
              </w:rPr>
              <w:t>Elementy wystające</w:t>
            </w:r>
            <w:r w:rsidRPr="00DA7F1D">
              <w:rPr>
                <w:rFonts w:ascii="Arial Narrow" w:hAnsi="Arial Narrow" w:cs="Calibri"/>
                <w:iCs/>
                <w:color w:val="000000"/>
                <w:sz w:val="22"/>
                <w:szCs w:val="22"/>
              </w:rPr>
              <w:t xml:space="preserve"> w pozycji otwartej powyżej 250 mm poza obrys pojazdu muszą posiadać oznakowanie ostrzegawcze.</w:t>
            </w:r>
          </w:p>
        </w:tc>
        <w:tc>
          <w:tcPr>
            <w:tcW w:w="998" w:type="pct"/>
            <w:tcBorders>
              <w:bottom w:val="single" w:sz="4" w:space="0" w:color="auto"/>
            </w:tcBorders>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rPr>
          <w:trHeight w:val="288"/>
        </w:trPr>
        <w:tc>
          <w:tcPr>
            <w:tcW w:w="203" w:type="pct"/>
            <w:tcBorders>
              <w:bottom w:val="single" w:sz="4" w:space="0" w:color="auto"/>
            </w:tcBorders>
            <w:shd w:val="clear" w:color="auto" w:fill="F2F2F2"/>
            <w:vAlign w:val="center"/>
          </w:tcPr>
          <w:p w:rsidR="00DD136A" w:rsidRPr="00DA7F1D" w:rsidRDefault="00DD136A" w:rsidP="00F8339F">
            <w:pPr>
              <w:tabs>
                <w:tab w:val="center" w:pos="451"/>
                <w:tab w:val="left" w:pos="907"/>
                <w:tab w:val="left" w:pos="6499"/>
                <w:tab w:val="left" w:pos="8534"/>
                <w:tab w:val="left" w:pos="14706"/>
              </w:tabs>
              <w:spacing w:line="276" w:lineRule="auto"/>
              <w:jc w:val="center"/>
              <w:rPr>
                <w:rFonts w:ascii="Arial Narrow" w:hAnsi="Arial Narrow" w:cs="Calibri"/>
                <w:color w:val="000000"/>
              </w:rPr>
            </w:pPr>
            <w:r w:rsidRPr="00DA7F1D">
              <w:rPr>
                <w:rFonts w:ascii="Arial Narrow" w:hAnsi="Arial Narrow" w:cs="Calibri"/>
                <w:color w:val="000000"/>
                <w:sz w:val="22"/>
                <w:szCs w:val="22"/>
              </w:rPr>
              <w:lastRenderedPageBreak/>
              <w:t>5.</w:t>
            </w:r>
          </w:p>
        </w:tc>
        <w:tc>
          <w:tcPr>
            <w:tcW w:w="3799" w:type="pct"/>
            <w:tcBorders>
              <w:bottom w:val="single" w:sz="4" w:space="0" w:color="auto"/>
            </w:tcBorders>
            <w:shd w:val="clear" w:color="auto" w:fill="F2F2F2"/>
          </w:tcPr>
          <w:p w:rsidR="00DD136A" w:rsidRPr="00DA7F1D" w:rsidRDefault="00DD136A" w:rsidP="00F8339F">
            <w:pPr>
              <w:spacing w:line="276" w:lineRule="auto"/>
              <w:jc w:val="center"/>
              <w:rPr>
                <w:rFonts w:ascii="Arial Narrow" w:hAnsi="Arial Narrow"/>
                <w:b/>
                <w:color w:val="000000"/>
              </w:rPr>
            </w:pPr>
            <w:r w:rsidRPr="00DA7F1D">
              <w:rPr>
                <w:rFonts w:ascii="Arial Narrow" w:hAnsi="Arial Narrow"/>
                <w:b/>
                <w:color w:val="000000"/>
                <w:sz w:val="22"/>
                <w:szCs w:val="22"/>
              </w:rPr>
              <w:t>Układ wodno-pianowy</w:t>
            </w:r>
          </w:p>
        </w:tc>
        <w:tc>
          <w:tcPr>
            <w:tcW w:w="998" w:type="pct"/>
            <w:tcBorders>
              <w:bottom w:val="single" w:sz="4" w:space="0" w:color="auto"/>
            </w:tcBorders>
            <w:shd w:val="clear" w:color="auto" w:fill="F2F2F2"/>
            <w:vAlign w:val="center"/>
          </w:tcPr>
          <w:p w:rsidR="00DD136A" w:rsidRPr="00DA7F1D" w:rsidRDefault="00DD136A" w:rsidP="00F8339F">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color w:val="000000"/>
                <w:sz w:val="22"/>
                <w:szCs w:val="22"/>
              </w:rPr>
            </w:pPr>
          </w:p>
        </w:tc>
      </w:tr>
      <w:tr w:rsidR="00DD136A" w:rsidRPr="00DA7F1D" w:rsidTr="00DD136A">
        <w:trPr>
          <w:trHeight w:val="475"/>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r w:rsidRPr="00DA7F1D">
              <w:rPr>
                <w:rFonts w:ascii="Arial Narrow" w:hAnsi="Arial Narrow" w:cs="Calibri"/>
                <w:color w:val="000000"/>
                <w:sz w:val="22"/>
                <w:szCs w:val="22"/>
              </w:rPr>
              <w:t>5.1.</w:t>
            </w: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Pojazd wyposażony w </w:t>
            </w:r>
            <w:r w:rsidRPr="00DA7F1D">
              <w:rPr>
                <w:rFonts w:ascii="Arial Narrow" w:hAnsi="Arial Narrow" w:cs="Calibri"/>
                <w:b/>
                <w:iCs/>
                <w:color w:val="000000"/>
                <w:sz w:val="22"/>
                <w:szCs w:val="22"/>
              </w:rPr>
              <w:t>układ wodno-pianowy</w:t>
            </w:r>
            <w:r w:rsidRPr="00DA7F1D">
              <w:rPr>
                <w:rFonts w:ascii="Arial Narrow" w:hAnsi="Arial Narrow" w:cs="Calibri"/>
                <w:iCs/>
                <w:color w:val="000000"/>
                <w:sz w:val="22"/>
                <w:szCs w:val="22"/>
              </w:rPr>
              <w:t xml:space="preserve"> składający się z:</w:t>
            </w:r>
          </w:p>
          <w:p w:rsidR="00DD136A" w:rsidRPr="00DA7F1D" w:rsidRDefault="00DD136A" w:rsidP="00DD136A">
            <w:pPr>
              <w:numPr>
                <w:ilvl w:val="0"/>
                <w:numId w:val="10"/>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Zbiornika środków gaśniczych</w:t>
            </w:r>
          </w:p>
          <w:p w:rsidR="00DD136A" w:rsidRPr="00DA7F1D" w:rsidRDefault="00DD136A" w:rsidP="00DD136A">
            <w:pPr>
              <w:numPr>
                <w:ilvl w:val="0"/>
                <w:numId w:val="10"/>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Autopompy</w:t>
            </w:r>
          </w:p>
          <w:p w:rsidR="00DD136A" w:rsidRPr="00DA7F1D" w:rsidRDefault="00DD136A" w:rsidP="00DD136A">
            <w:pPr>
              <w:numPr>
                <w:ilvl w:val="0"/>
                <w:numId w:val="10"/>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Dozownika środka pianotwórczego</w:t>
            </w:r>
          </w:p>
          <w:p w:rsidR="00DD136A" w:rsidRPr="00DA7F1D" w:rsidRDefault="00DD136A" w:rsidP="00DD136A">
            <w:pPr>
              <w:numPr>
                <w:ilvl w:val="0"/>
                <w:numId w:val="10"/>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Zwijadła szybkiego natarcia </w:t>
            </w:r>
          </w:p>
          <w:p w:rsidR="00DD136A" w:rsidRPr="00DA7F1D" w:rsidRDefault="00DD136A" w:rsidP="00DD136A">
            <w:pPr>
              <w:numPr>
                <w:ilvl w:val="0"/>
                <w:numId w:val="10"/>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Działka wodno-pianowego</w:t>
            </w:r>
          </w:p>
          <w:p w:rsidR="00DD136A" w:rsidRPr="00D74D33" w:rsidRDefault="00DD136A" w:rsidP="00DD136A">
            <w:pPr>
              <w:numPr>
                <w:ilvl w:val="0"/>
                <w:numId w:val="10"/>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Systemu zraszania podwozia</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475"/>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r w:rsidRPr="00DA7F1D">
              <w:rPr>
                <w:rFonts w:ascii="Arial Narrow" w:hAnsi="Arial Narrow" w:cs="Calibri"/>
                <w:color w:val="000000"/>
                <w:sz w:val="22"/>
                <w:szCs w:val="22"/>
              </w:rPr>
              <w:t>5.2.</w:t>
            </w:r>
          </w:p>
        </w:tc>
        <w:tc>
          <w:tcPr>
            <w:tcW w:w="3799" w:type="pct"/>
          </w:tcPr>
          <w:p w:rsidR="00DD136A" w:rsidRPr="00DA7F1D" w:rsidRDefault="00DD136A" w:rsidP="00F8339F">
            <w:pPr>
              <w:shd w:val="clear" w:color="auto" w:fill="FFFFFF"/>
              <w:spacing w:line="276" w:lineRule="auto"/>
              <w:jc w:val="both"/>
              <w:rPr>
                <w:rFonts w:ascii="Arial Narrow" w:hAnsi="Arial Narrow" w:cs="Calibri"/>
                <w:color w:val="000000"/>
              </w:rPr>
            </w:pPr>
            <w:r w:rsidRPr="00DA7F1D">
              <w:rPr>
                <w:rFonts w:ascii="Arial Narrow" w:hAnsi="Arial Narrow" w:cs="Calibri"/>
                <w:b/>
                <w:iCs/>
                <w:color w:val="000000"/>
                <w:sz w:val="22"/>
                <w:szCs w:val="22"/>
              </w:rPr>
              <w:t xml:space="preserve">Zbiornik wody </w:t>
            </w:r>
            <w:r w:rsidRPr="00DA7F1D">
              <w:rPr>
                <w:rFonts w:ascii="Arial Narrow" w:hAnsi="Arial Narrow" w:cs="Calibri"/>
                <w:iCs/>
                <w:color w:val="000000"/>
                <w:sz w:val="22"/>
                <w:szCs w:val="22"/>
              </w:rPr>
              <w:t xml:space="preserve">wykonany z materiału kompozytowego lub polipropylenu blokowego, usytuowany wzdłuż zabudowy, wyposażony </w:t>
            </w:r>
            <w:r w:rsidR="00917654">
              <w:rPr>
                <w:rFonts w:ascii="Arial Narrow" w:hAnsi="Arial Narrow" w:cs="Calibri"/>
                <w:iCs/>
                <w:color w:val="000000"/>
                <w:sz w:val="22"/>
                <w:szCs w:val="22"/>
              </w:rPr>
              <w:br/>
            </w:r>
            <w:r w:rsidRPr="00DA7F1D">
              <w:rPr>
                <w:rFonts w:ascii="Arial Narrow" w:hAnsi="Arial Narrow" w:cs="Calibri"/>
                <w:iCs/>
                <w:color w:val="000000"/>
                <w:sz w:val="22"/>
                <w:szCs w:val="22"/>
              </w:rPr>
              <w:t>w oprzyrządowanie umożliwiające jego bezpieczną eksploatację, z układem zabezpieczającym przed wypływem wody w czasie jazdy. Zbiornik powinien:</w:t>
            </w:r>
          </w:p>
          <w:p w:rsidR="00DD136A" w:rsidRPr="00DA7F1D" w:rsidRDefault="00DD136A" w:rsidP="00DD136A">
            <w:pPr>
              <w:numPr>
                <w:ilvl w:val="0"/>
                <w:numId w:val="11"/>
              </w:numPr>
              <w:shd w:val="clear" w:color="auto" w:fill="FFFFFF"/>
              <w:spacing w:line="276" w:lineRule="auto"/>
              <w:ind w:right="730"/>
              <w:jc w:val="both"/>
              <w:rPr>
                <w:rFonts w:ascii="Arial Narrow" w:hAnsi="Arial Narrow" w:cs="Calibri"/>
                <w:color w:val="000000"/>
              </w:rPr>
            </w:pPr>
            <w:r w:rsidRPr="00DA7F1D">
              <w:rPr>
                <w:rFonts w:ascii="Arial Narrow" w:hAnsi="Arial Narrow" w:cs="Calibri"/>
                <w:iCs/>
                <w:color w:val="000000"/>
                <w:sz w:val="22"/>
                <w:szCs w:val="22"/>
              </w:rPr>
              <w:t>posiadać właz rewizyjny,</w:t>
            </w:r>
          </w:p>
          <w:p w:rsidR="00DD136A" w:rsidRPr="00DA7F1D" w:rsidRDefault="00DD136A" w:rsidP="00DD136A">
            <w:pPr>
              <w:numPr>
                <w:ilvl w:val="0"/>
                <w:numId w:val="11"/>
              </w:numPr>
              <w:shd w:val="clear" w:color="auto" w:fill="FFFFFF"/>
              <w:spacing w:line="276" w:lineRule="auto"/>
              <w:jc w:val="both"/>
              <w:rPr>
                <w:rFonts w:ascii="Arial Narrow" w:hAnsi="Arial Narrow" w:cs="Calibri"/>
                <w:color w:val="000000"/>
              </w:rPr>
            </w:pPr>
            <w:r w:rsidRPr="00DA7F1D">
              <w:rPr>
                <w:rFonts w:ascii="Arial Narrow" w:hAnsi="Arial Narrow" w:cs="Calibri"/>
                <w:iCs/>
                <w:color w:val="000000"/>
                <w:sz w:val="22"/>
                <w:szCs w:val="22"/>
              </w:rPr>
              <w:t xml:space="preserve">pojemność 3000 l (+/-1%), (nie dopuszcza się innych rozwiązań z uwagi na konieczny zapas rezerwy masy i konieczność posiadania obszernych skrytek) </w:t>
            </w:r>
          </w:p>
          <w:p w:rsidR="00DD136A" w:rsidRPr="00DA7F1D" w:rsidRDefault="00DD136A" w:rsidP="00DD136A">
            <w:pPr>
              <w:numPr>
                <w:ilvl w:val="0"/>
                <w:numId w:val="11"/>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spełniać nadciśnienie testowe 20 </w:t>
            </w:r>
            <w:proofErr w:type="spellStart"/>
            <w:r w:rsidRPr="00DA7F1D">
              <w:rPr>
                <w:rFonts w:ascii="Arial Narrow" w:hAnsi="Arial Narrow" w:cs="Calibri"/>
                <w:iCs/>
                <w:color w:val="000000"/>
                <w:sz w:val="22"/>
                <w:szCs w:val="22"/>
              </w:rPr>
              <w:t>kPa</w:t>
            </w:r>
            <w:proofErr w:type="spellEnd"/>
            <w:r w:rsidRPr="00DA7F1D">
              <w:rPr>
                <w:rFonts w:ascii="Arial Narrow" w:hAnsi="Arial Narrow" w:cs="Calibri"/>
                <w:iCs/>
                <w:color w:val="000000"/>
                <w:sz w:val="22"/>
                <w:szCs w:val="22"/>
              </w:rPr>
              <w:t>,</w:t>
            </w:r>
          </w:p>
          <w:p w:rsidR="00DD136A" w:rsidRPr="00DA7F1D" w:rsidRDefault="00DD136A" w:rsidP="00DD136A">
            <w:pPr>
              <w:numPr>
                <w:ilvl w:val="0"/>
                <w:numId w:val="11"/>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posiadać nasadę (DN75), znajdującą się pod zbiornikiem, umożliwiającą czyszczenie zbiornika,</w:t>
            </w:r>
          </w:p>
          <w:p w:rsidR="00DD136A" w:rsidRPr="00DA7F1D" w:rsidRDefault="00DD136A" w:rsidP="00DD136A">
            <w:pPr>
              <w:numPr>
                <w:ilvl w:val="0"/>
                <w:numId w:val="11"/>
              </w:numPr>
              <w:shd w:val="clear" w:color="auto" w:fill="FFFFFF"/>
              <w:spacing w:line="276" w:lineRule="auto"/>
              <w:rPr>
                <w:rFonts w:ascii="Arial Narrow" w:hAnsi="Arial Narrow" w:cs="Calibri"/>
                <w:iCs/>
                <w:color w:val="000000"/>
              </w:rPr>
            </w:pPr>
            <w:r w:rsidRPr="00DA7F1D">
              <w:rPr>
                <w:rFonts w:ascii="Arial Narrow" w:hAnsi="Arial Narrow" w:cs="Calibri"/>
                <w:iCs/>
                <w:color w:val="000000"/>
                <w:sz w:val="22"/>
                <w:szCs w:val="22"/>
              </w:rPr>
              <w:t>konstrukcja zbiornika nie może wychodzić powyżej powierzchni roboczej dachu,</w:t>
            </w:r>
          </w:p>
          <w:p w:rsidR="00DD136A" w:rsidRPr="00DA7F1D" w:rsidRDefault="00DD136A" w:rsidP="00DD136A">
            <w:pPr>
              <w:numPr>
                <w:ilvl w:val="0"/>
                <w:numId w:val="11"/>
              </w:numPr>
              <w:shd w:val="clear" w:color="auto" w:fill="FFFFFF"/>
              <w:spacing w:line="276" w:lineRule="auto"/>
              <w:rPr>
                <w:rFonts w:ascii="Arial Narrow" w:hAnsi="Arial Narrow" w:cs="Calibri"/>
                <w:iCs/>
                <w:color w:val="000000"/>
              </w:rPr>
            </w:pPr>
            <w:r w:rsidRPr="00DA7F1D">
              <w:rPr>
                <w:rFonts w:ascii="Arial Narrow" w:hAnsi="Arial Narrow" w:cs="Calibri"/>
                <w:iCs/>
                <w:color w:val="000000"/>
                <w:sz w:val="22"/>
                <w:szCs w:val="22"/>
              </w:rPr>
              <w:t>umieszczony być w ramie pośredniej zabudowy,</w:t>
            </w:r>
          </w:p>
          <w:p w:rsidR="00DD136A" w:rsidRPr="00D74D33" w:rsidRDefault="00DD136A" w:rsidP="00DD136A">
            <w:pPr>
              <w:numPr>
                <w:ilvl w:val="0"/>
                <w:numId w:val="11"/>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posiadać nasadę 1xDN75 z zaworem do napełniania zbiornika z hydrantu, z zaworem kulowym wspomaganym siłownikiem elektropneumatycznym. Możliwość pracy w trybie ręcznym i automatycznym napełniania zbiornika. </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475"/>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r w:rsidRPr="00DA7F1D">
              <w:rPr>
                <w:rFonts w:ascii="Arial Narrow" w:hAnsi="Arial Narrow" w:cs="Calibri"/>
                <w:color w:val="000000"/>
                <w:sz w:val="22"/>
                <w:szCs w:val="22"/>
              </w:rPr>
              <w:t>5.3.</w:t>
            </w: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b/>
                <w:iCs/>
                <w:color w:val="000000"/>
                <w:sz w:val="22"/>
                <w:szCs w:val="22"/>
              </w:rPr>
              <w:t>Zbiornik środka pianotwórczego</w:t>
            </w:r>
            <w:r w:rsidRPr="00DA7F1D">
              <w:rPr>
                <w:rFonts w:ascii="Arial Narrow" w:hAnsi="Arial Narrow" w:cs="Calibri"/>
                <w:iCs/>
                <w:color w:val="000000"/>
                <w:sz w:val="22"/>
                <w:szCs w:val="22"/>
              </w:rPr>
              <w:t xml:space="preserve"> wykonany z materiału takiego jak zbiornik wody o pojemności min. 10 % pojemności zbiornika wody i nadciśnieniu testowym 20 </w:t>
            </w:r>
            <w:proofErr w:type="spellStart"/>
            <w:r w:rsidRPr="00DA7F1D">
              <w:rPr>
                <w:rFonts w:ascii="Arial Narrow" w:hAnsi="Arial Narrow" w:cs="Calibri"/>
                <w:iCs/>
                <w:color w:val="000000"/>
                <w:sz w:val="22"/>
                <w:szCs w:val="22"/>
              </w:rPr>
              <w:t>kPa</w:t>
            </w:r>
            <w:proofErr w:type="spellEnd"/>
            <w:r w:rsidRPr="00DA7F1D">
              <w:rPr>
                <w:rFonts w:ascii="Arial Narrow" w:hAnsi="Arial Narrow" w:cs="Calibri"/>
                <w:iCs/>
                <w:color w:val="000000"/>
                <w:sz w:val="22"/>
                <w:szCs w:val="22"/>
              </w:rPr>
              <w:t>, oraz:</w:t>
            </w:r>
          </w:p>
          <w:p w:rsidR="00DD136A" w:rsidRPr="00DA7F1D" w:rsidRDefault="00DD136A" w:rsidP="00DD136A">
            <w:pPr>
              <w:numPr>
                <w:ilvl w:val="0"/>
                <w:numId w:val="12"/>
              </w:numPr>
              <w:shd w:val="clear" w:color="auto" w:fill="FFFFFF"/>
              <w:spacing w:line="276" w:lineRule="auto"/>
              <w:jc w:val="both"/>
              <w:rPr>
                <w:rFonts w:ascii="Arial Narrow" w:hAnsi="Arial Narrow" w:cs="Calibri"/>
                <w:color w:val="000000"/>
              </w:rPr>
            </w:pPr>
            <w:r w:rsidRPr="00DA7F1D">
              <w:rPr>
                <w:rFonts w:ascii="Arial Narrow" w:hAnsi="Arial Narrow" w:cs="Calibri"/>
                <w:iCs/>
                <w:color w:val="000000"/>
                <w:sz w:val="22"/>
                <w:szCs w:val="22"/>
              </w:rPr>
              <w:t>powinien być odporny na działanie dopuszczonych do stosowania środków pianotwórczych,</w:t>
            </w:r>
          </w:p>
          <w:p w:rsidR="00DD136A" w:rsidRPr="00DA7F1D" w:rsidRDefault="00DD136A" w:rsidP="00DD136A">
            <w:pPr>
              <w:numPr>
                <w:ilvl w:val="0"/>
                <w:numId w:val="12"/>
              </w:numPr>
              <w:shd w:val="clear" w:color="auto" w:fill="FFFFFF"/>
              <w:spacing w:line="276" w:lineRule="auto"/>
              <w:jc w:val="both"/>
              <w:rPr>
                <w:rFonts w:ascii="Arial Narrow" w:hAnsi="Arial Narrow" w:cs="Calibri"/>
                <w:color w:val="000000"/>
              </w:rPr>
            </w:pPr>
            <w:r w:rsidRPr="00DA7F1D">
              <w:rPr>
                <w:rFonts w:ascii="Arial Narrow" w:hAnsi="Arial Narrow" w:cs="Calibri"/>
                <w:iCs/>
                <w:color w:val="000000"/>
                <w:sz w:val="22"/>
                <w:szCs w:val="22"/>
              </w:rPr>
              <w:t>powinien być wyposażony w oprzyrządowanie zapewniające jego bezpieczną eksploatację,</w:t>
            </w:r>
          </w:p>
          <w:p w:rsidR="00DD136A" w:rsidRPr="00D74D33" w:rsidRDefault="00DD136A" w:rsidP="00DD136A">
            <w:pPr>
              <w:numPr>
                <w:ilvl w:val="0"/>
                <w:numId w:val="12"/>
              </w:numPr>
              <w:shd w:val="clear" w:color="auto" w:fill="FFFFFF"/>
              <w:spacing w:line="276" w:lineRule="auto"/>
              <w:jc w:val="both"/>
              <w:rPr>
                <w:rFonts w:ascii="Arial Narrow" w:hAnsi="Arial Narrow" w:cs="Calibri"/>
                <w:color w:val="000000"/>
              </w:rPr>
            </w:pPr>
            <w:r w:rsidRPr="00DA7F1D">
              <w:rPr>
                <w:rFonts w:ascii="Arial Narrow" w:hAnsi="Arial Narrow" w:cs="Calibri"/>
                <w:iCs/>
                <w:color w:val="000000"/>
                <w:sz w:val="22"/>
                <w:szCs w:val="22"/>
              </w:rPr>
              <w:t>napełnianie zbiornika powinno być możliwe z poziomu terenu i z dachu pojazd</w:t>
            </w:r>
            <w:r w:rsidRPr="00DA7F1D">
              <w:rPr>
                <w:rFonts w:ascii="Arial Narrow" w:hAnsi="Arial Narrow" w:cs="Calibri"/>
                <w:color w:val="000000"/>
                <w:sz w:val="22"/>
                <w:szCs w:val="22"/>
              </w:rPr>
              <w:t xml:space="preserve">u poprzez nasady. </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475"/>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r w:rsidRPr="00DA7F1D">
              <w:rPr>
                <w:rFonts w:ascii="Arial Narrow" w:hAnsi="Arial Narrow" w:cs="Calibri"/>
                <w:color w:val="000000"/>
                <w:sz w:val="22"/>
                <w:szCs w:val="22"/>
              </w:rPr>
              <w:t>5.4.</w:t>
            </w: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b/>
                <w:iCs/>
                <w:color w:val="000000"/>
                <w:sz w:val="22"/>
                <w:szCs w:val="22"/>
              </w:rPr>
              <w:t>Autopompa dwuzakresowa</w:t>
            </w:r>
            <w:r w:rsidRPr="00DA7F1D">
              <w:rPr>
                <w:rFonts w:ascii="Arial Narrow" w:hAnsi="Arial Narrow" w:cs="Calibri"/>
                <w:iCs/>
                <w:color w:val="000000"/>
                <w:sz w:val="22"/>
                <w:szCs w:val="22"/>
              </w:rPr>
              <w:t xml:space="preserve"> zlokalizowana z tyłu pojazdu o wydajności:</w:t>
            </w:r>
          </w:p>
          <w:p w:rsidR="00DD136A" w:rsidRPr="00DA7F1D" w:rsidRDefault="00DD136A" w:rsidP="00DD136A">
            <w:pPr>
              <w:numPr>
                <w:ilvl w:val="0"/>
                <w:numId w:val="13"/>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min. 2800 l/min przy ciśnieniu 0,8 </w:t>
            </w:r>
            <w:proofErr w:type="spellStart"/>
            <w:r w:rsidRPr="00DA7F1D">
              <w:rPr>
                <w:rFonts w:ascii="Arial Narrow" w:hAnsi="Arial Narrow" w:cs="Calibri"/>
                <w:iCs/>
                <w:color w:val="000000"/>
                <w:sz w:val="22"/>
                <w:szCs w:val="22"/>
              </w:rPr>
              <w:t>MPa</w:t>
            </w:r>
            <w:proofErr w:type="spellEnd"/>
            <w:r w:rsidRPr="00DA7F1D">
              <w:rPr>
                <w:rFonts w:ascii="Arial Narrow" w:hAnsi="Arial Narrow" w:cs="Calibri"/>
                <w:iCs/>
                <w:color w:val="000000"/>
                <w:sz w:val="22"/>
                <w:szCs w:val="22"/>
              </w:rPr>
              <w:t xml:space="preserve"> i głębokości ssania 1,5 m,</w:t>
            </w:r>
          </w:p>
          <w:p w:rsidR="00DD136A" w:rsidRPr="00DA7F1D" w:rsidRDefault="00DD136A" w:rsidP="00DD136A">
            <w:pPr>
              <w:numPr>
                <w:ilvl w:val="0"/>
                <w:numId w:val="13"/>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min. 420 l/min. przy ciśnieniu 4 </w:t>
            </w:r>
            <w:proofErr w:type="spellStart"/>
            <w:r w:rsidRPr="00DA7F1D">
              <w:rPr>
                <w:rFonts w:ascii="Arial Narrow" w:hAnsi="Arial Narrow" w:cs="Calibri"/>
                <w:iCs/>
                <w:color w:val="000000"/>
                <w:sz w:val="22"/>
                <w:szCs w:val="22"/>
              </w:rPr>
              <w:t>MPa</w:t>
            </w:r>
            <w:proofErr w:type="spellEnd"/>
            <w:r w:rsidRPr="00DA7F1D">
              <w:rPr>
                <w:rFonts w:ascii="Arial Narrow" w:hAnsi="Arial Narrow" w:cs="Calibri"/>
                <w:iCs/>
                <w:color w:val="000000"/>
                <w:sz w:val="22"/>
                <w:szCs w:val="22"/>
              </w:rPr>
              <w:t xml:space="preserve">. </w:t>
            </w:r>
          </w:p>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Autopompa musi umożliwiać jednoczesne podawanie wody ze stopnia niskiego i wysokiego ciśnienia. Mechaniczna zmiana stopnia ciśnienia pompy (wyklucza się możliwość załączania stopnia wysokiego ciśnienia za pomocą zdalnie sterowanych zaworów). Autopompa smarowana olejami i smarami stałymi w celu poprawnego funkcjonowania. Wyklucza się konieczność uzupełniania olejów i smarów pomiędzy okresami zalecanymi przez producenta, tzn. nie częściej niż 250 motogodzin lub co 12 miesięcy. Autopompa od  spodu zabezpieczona </w:t>
            </w:r>
            <w:proofErr w:type="spellStart"/>
            <w:r w:rsidRPr="00DA7F1D">
              <w:rPr>
                <w:rFonts w:ascii="Arial Narrow" w:hAnsi="Arial Narrow" w:cs="Calibri"/>
                <w:iCs/>
                <w:color w:val="000000"/>
                <w:sz w:val="22"/>
                <w:szCs w:val="22"/>
              </w:rPr>
              <w:t>demontowalną</w:t>
            </w:r>
            <w:proofErr w:type="spellEnd"/>
            <w:r w:rsidRPr="00DA7F1D">
              <w:rPr>
                <w:rFonts w:ascii="Arial Narrow" w:hAnsi="Arial Narrow" w:cs="Calibri"/>
                <w:iCs/>
                <w:color w:val="000000"/>
                <w:sz w:val="22"/>
                <w:szCs w:val="22"/>
              </w:rPr>
              <w:t xml:space="preserve"> osłoną chroniącą przed przedostawaniem się dużych zanieczyszczeń oraz od </w:t>
            </w:r>
            <w:r w:rsidRPr="00DA7F1D">
              <w:rPr>
                <w:rFonts w:ascii="Arial Narrow" w:hAnsi="Arial Narrow" w:cs="Calibri"/>
                <w:iCs/>
                <w:color w:val="000000"/>
                <w:sz w:val="22"/>
                <w:szCs w:val="22"/>
              </w:rPr>
              <w:lastRenderedPageBreak/>
              <w:t xml:space="preserve">frontu przed dostępem do obszarów niebezpiecznych dla operatora. </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1717"/>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r w:rsidRPr="00DA7F1D">
              <w:rPr>
                <w:rFonts w:ascii="Arial Narrow" w:hAnsi="Arial Narrow" w:cs="Calibri"/>
                <w:color w:val="000000"/>
                <w:sz w:val="22"/>
                <w:szCs w:val="22"/>
              </w:rPr>
              <w:lastRenderedPageBreak/>
              <w:t>5.5.</w:t>
            </w: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Autopompa musi umożliwiać </w:t>
            </w:r>
            <w:r w:rsidRPr="00DA7F1D">
              <w:rPr>
                <w:rFonts w:ascii="Arial Narrow" w:hAnsi="Arial Narrow" w:cs="Calibri"/>
                <w:b/>
                <w:iCs/>
                <w:color w:val="000000"/>
                <w:sz w:val="22"/>
                <w:szCs w:val="22"/>
              </w:rPr>
              <w:t>podanie wody i wodnego roztworu środka pianotwórczego</w:t>
            </w:r>
            <w:r w:rsidRPr="00DA7F1D">
              <w:rPr>
                <w:rFonts w:ascii="Arial Narrow" w:hAnsi="Arial Narrow" w:cs="Calibri"/>
                <w:iCs/>
                <w:color w:val="000000"/>
                <w:sz w:val="22"/>
                <w:szCs w:val="22"/>
              </w:rPr>
              <w:t xml:space="preserve"> do min.:</w:t>
            </w:r>
          </w:p>
          <w:p w:rsidR="00DD136A" w:rsidRPr="00DA7F1D" w:rsidRDefault="00DD136A" w:rsidP="00DD136A">
            <w:pPr>
              <w:numPr>
                <w:ilvl w:val="0"/>
                <w:numId w:val="16"/>
              </w:numPr>
              <w:shd w:val="clear" w:color="auto" w:fill="FFFFFF"/>
              <w:spacing w:line="276" w:lineRule="auto"/>
              <w:jc w:val="both"/>
              <w:rPr>
                <w:rFonts w:ascii="Arial Narrow" w:hAnsi="Arial Narrow" w:cs="Calibri"/>
                <w:color w:val="000000"/>
              </w:rPr>
            </w:pPr>
            <w:r w:rsidRPr="00DA7F1D">
              <w:rPr>
                <w:rFonts w:ascii="Arial Narrow" w:hAnsi="Arial Narrow"/>
                <w:color w:val="000000"/>
                <w:sz w:val="22"/>
                <w:szCs w:val="22"/>
              </w:rPr>
              <w:t xml:space="preserve">dwóch nasad tłocznych skierowanych po jednej na każdą stronę, </w:t>
            </w:r>
          </w:p>
          <w:p w:rsidR="00DD136A" w:rsidRPr="00DA7F1D" w:rsidRDefault="00DD136A" w:rsidP="00DD136A">
            <w:pPr>
              <w:numPr>
                <w:ilvl w:val="0"/>
                <w:numId w:val="16"/>
              </w:numPr>
              <w:shd w:val="clear" w:color="auto" w:fill="FFFFFF"/>
              <w:spacing w:line="276" w:lineRule="auto"/>
              <w:jc w:val="both"/>
              <w:rPr>
                <w:rFonts w:ascii="Arial Narrow" w:hAnsi="Arial Narrow" w:cs="Calibri"/>
                <w:color w:val="000000"/>
              </w:rPr>
            </w:pPr>
            <w:r w:rsidRPr="00DA7F1D">
              <w:rPr>
                <w:rFonts w:ascii="Arial Narrow" w:hAnsi="Arial Narrow"/>
                <w:color w:val="000000"/>
                <w:sz w:val="22"/>
                <w:szCs w:val="22"/>
              </w:rPr>
              <w:t>wysokociśnieniowej linii szybkiego natarcia,</w:t>
            </w:r>
          </w:p>
          <w:p w:rsidR="00DD136A" w:rsidRPr="00DA7F1D" w:rsidRDefault="00DD136A" w:rsidP="00DD136A">
            <w:pPr>
              <w:numPr>
                <w:ilvl w:val="0"/>
                <w:numId w:val="14"/>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działka wodno-pianowego,</w:t>
            </w:r>
          </w:p>
          <w:p w:rsidR="00DD136A" w:rsidRPr="00DA7F1D" w:rsidRDefault="00DD136A" w:rsidP="00DD136A">
            <w:pPr>
              <w:numPr>
                <w:ilvl w:val="0"/>
                <w:numId w:val="14"/>
              </w:num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zraszaczy</w:t>
            </w:r>
          </w:p>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Na wlotach ssawnych i do napełniania zbiornika muszą być zamontowane elementy zabezpieczające przed przedostaniem się do układu wodno-pianowego zanieczyszczeń stałych. Nasady tłoczne wyposażone w system zrzutu ciśnienia / odwodnienia ich bez konieczność ściągania pokrywy nasady. </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475"/>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Układ wodno-pianowy wyposażony w </w:t>
            </w:r>
            <w:r w:rsidRPr="00DA7F1D">
              <w:rPr>
                <w:rFonts w:ascii="Arial Narrow" w:hAnsi="Arial Narrow" w:cs="Calibri"/>
                <w:b/>
                <w:iCs/>
                <w:color w:val="000000"/>
                <w:sz w:val="22"/>
                <w:szCs w:val="22"/>
              </w:rPr>
              <w:t>ręczny dozownik środka pianotwórczego</w:t>
            </w:r>
            <w:r w:rsidRPr="00DA7F1D">
              <w:rPr>
                <w:rFonts w:ascii="Arial Narrow" w:hAnsi="Arial Narrow" w:cs="Calibri"/>
                <w:iCs/>
                <w:color w:val="000000"/>
                <w:sz w:val="22"/>
                <w:szCs w:val="22"/>
              </w:rPr>
              <w:t xml:space="preserve"> wykonany z mosiądzu umożliwiający uzyskanie stężeń w zakresie 3% i 6%, w całym zakresie pracy autopompy.</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475"/>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r w:rsidRPr="00DA7F1D">
              <w:rPr>
                <w:rFonts w:ascii="Arial Narrow" w:hAnsi="Arial Narrow" w:cs="Calibri"/>
                <w:color w:val="000000"/>
                <w:sz w:val="22"/>
                <w:szCs w:val="22"/>
              </w:rPr>
              <w:t>5.6.</w:t>
            </w:r>
          </w:p>
        </w:tc>
        <w:tc>
          <w:tcPr>
            <w:tcW w:w="3799" w:type="pct"/>
          </w:tcPr>
          <w:p w:rsidR="00DD136A" w:rsidRPr="00DA7F1D" w:rsidRDefault="00DD136A" w:rsidP="00F8339F">
            <w:pPr>
              <w:shd w:val="clear" w:color="auto" w:fill="FFFFFF"/>
              <w:spacing w:line="276" w:lineRule="auto"/>
              <w:jc w:val="both"/>
              <w:rPr>
                <w:rFonts w:ascii="Arial Narrow" w:hAnsi="Arial Narrow" w:cs="Calibri"/>
                <w:color w:val="000000"/>
              </w:rPr>
            </w:pPr>
            <w:r w:rsidRPr="00DA7F1D">
              <w:rPr>
                <w:rFonts w:ascii="Arial Narrow" w:hAnsi="Arial Narrow" w:cs="Calibri"/>
                <w:iCs/>
                <w:color w:val="000000"/>
                <w:sz w:val="22"/>
                <w:szCs w:val="22"/>
              </w:rPr>
              <w:t>Układ wodno-pianowy zabudowany w taki sposób, aby parametry autopompy przy zasilaniu ze zbiornika samochodu były nie mniejsze niż przy zasilaniu ze zbiornika zewnętrznego dla głębokości ssania 1,5 m,</w:t>
            </w:r>
            <w:r w:rsidRPr="00DA7F1D">
              <w:rPr>
                <w:rFonts w:ascii="Arial Narrow" w:hAnsi="Arial Narrow" w:cs="Calibri"/>
                <w:color w:val="000000"/>
                <w:sz w:val="22"/>
                <w:szCs w:val="22"/>
              </w:rPr>
              <w:t xml:space="preserve"> oraz musi być wyposażony w </w:t>
            </w:r>
            <w:r w:rsidRPr="00DA7F1D">
              <w:rPr>
                <w:rFonts w:ascii="Arial Narrow" w:hAnsi="Arial Narrow" w:cs="Calibri"/>
                <w:b/>
                <w:color w:val="000000"/>
                <w:sz w:val="22"/>
                <w:szCs w:val="22"/>
              </w:rPr>
              <w:t xml:space="preserve">automatycznie uruchamiane urządzenie odpowietrzające (tzw. </w:t>
            </w:r>
            <w:proofErr w:type="spellStart"/>
            <w:r w:rsidRPr="00DA7F1D">
              <w:rPr>
                <w:rFonts w:ascii="Arial Narrow" w:hAnsi="Arial Narrow" w:cs="Calibri"/>
                <w:b/>
                <w:color w:val="000000"/>
                <w:sz w:val="22"/>
                <w:szCs w:val="22"/>
              </w:rPr>
              <w:t>trokomat</w:t>
            </w:r>
            <w:proofErr w:type="spellEnd"/>
            <w:r w:rsidRPr="00DA7F1D">
              <w:rPr>
                <w:rFonts w:ascii="Arial Narrow" w:hAnsi="Arial Narrow" w:cs="Calibri"/>
                <w:b/>
                <w:color w:val="000000"/>
                <w:sz w:val="22"/>
                <w:szCs w:val="22"/>
              </w:rPr>
              <w:t>)</w:t>
            </w:r>
            <w:r w:rsidRPr="00DA7F1D">
              <w:rPr>
                <w:rFonts w:ascii="Arial Narrow" w:hAnsi="Arial Narrow" w:cs="Calibri"/>
                <w:color w:val="000000"/>
                <w:sz w:val="22"/>
                <w:szCs w:val="22"/>
              </w:rPr>
              <w:t xml:space="preserve">, umożliwiające zassanie wody z głębokości 1,5 m w czasie do 30 s, </w:t>
            </w:r>
            <w:r w:rsidR="00917654">
              <w:rPr>
                <w:rFonts w:ascii="Arial Narrow" w:hAnsi="Arial Narrow" w:cs="Calibri"/>
                <w:color w:val="000000"/>
                <w:sz w:val="22"/>
                <w:szCs w:val="22"/>
              </w:rPr>
              <w:br/>
            </w:r>
            <w:r w:rsidRPr="00DA7F1D">
              <w:rPr>
                <w:rFonts w:ascii="Arial Narrow" w:hAnsi="Arial Narrow" w:cs="Calibri"/>
                <w:color w:val="000000"/>
                <w:sz w:val="22"/>
                <w:szCs w:val="22"/>
              </w:rPr>
              <w:t xml:space="preserve">a z głębokości 7,5 m w czasie do 60 sekund. </w:t>
            </w:r>
            <w:r w:rsidRPr="00DA7F1D">
              <w:rPr>
                <w:rFonts w:ascii="Arial Narrow" w:hAnsi="Arial Narrow" w:cs="Calibri"/>
                <w:iCs/>
                <w:color w:val="000000"/>
                <w:sz w:val="22"/>
                <w:szCs w:val="22"/>
              </w:rPr>
              <w:t xml:space="preserve">(wyklucza się zastosowanie ręcznie załączanej pompy próżniowej) </w:t>
            </w:r>
            <w:r w:rsidRPr="00DA7F1D">
              <w:rPr>
                <w:rFonts w:ascii="Arial Narrow" w:hAnsi="Arial Narrow" w:cs="Calibri"/>
                <w:color w:val="000000"/>
                <w:sz w:val="22"/>
                <w:szCs w:val="22"/>
              </w:rPr>
              <w:t xml:space="preserve"> </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475"/>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r w:rsidRPr="00DA7F1D">
              <w:rPr>
                <w:rFonts w:ascii="Arial Narrow" w:hAnsi="Arial Narrow" w:cs="Calibri"/>
                <w:color w:val="000000"/>
                <w:sz w:val="22"/>
                <w:szCs w:val="22"/>
              </w:rPr>
              <w:t>5.7.</w:t>
            </w:r>
          </w:p>
        </w:tc>
        <w:tc>
          <w:tcPr>
            <w:tcW w:w="3799" w:type="pct"/>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Wszystkie </w:t>
            </w:r>
            <w:r w:rsidRPr="00DA7F1D">
              <w:rPr>
                <w:rFonts w:ascii="Arial Narrow" w:hAnsi="Arial Narrow" w:cs="Calibri"/>
                <w:b/>
                <w:iCs/>
                <w:color w:val="000000"/>
                <w:sz w:val="22"/>
                <w:szCs w:val="22"/>
              </w:rPr>
              <w:t>elementy układu wodno-pianowego</w:t>
            </w:r>
            <w:r w:rsidRPr="00DA7F1D">
              <w:rPr>
                <w:rFonts w:ascii="Arial Narrow" w:hAnsi="Arial Narrow" w:cs="Calibri"/>
                <w:iCs/>
                <w:color w:val="000000"/>
                <w:sz w:val="22"/>
                <w:szCs w:val="22"/>
              </w:rPr>
              <w:t xml:space="preserve"> muszą być odporne na korozję i działanie dopuszczonych do stosowania środków pianotwórczych i modyfikatorów. Konstrukcja układu wodno-pianowego powinna umożliwić jego całkowite odwodnienie przy możliwie najmniejszej ilości zaworów.</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475"/>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r w:rsidRPr="00DA7F1D">
              <w:rPr>
                <w:rFonts w:ascii="Arial Narrow" w:hAnsi="Arial Narrow" w:cs="Calibri"/>
                <w:color w:val="000000"/>
                <w:sz w:val="22"/>
                <w:szCs w:val="22"/>
              </w:rPr>
              <w:t>5.8.</w:t>
            </w:r>
          </w:p>
        </w:tc>
        <w:tc>
          <w:tcPr>
            <w:tcW w:w="3799" w:type="pct"/>
          </w:tcPr>
          <w:p w:rsidR="00DD136A" w:rsidRPr="00DA7F1D" w:rsidRDefault="00DD136A" w:rsidP="00F8339F">
            <w:pPr>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Przedział autopompy musi być wyposażony w </w:t>
            </w:r>
            <w:r w:rsidRPr="00DA7F1D">
              <w:rPr>
                <w:rFonts w:ascii="Arial Narrow" w:hAnsi="Arial Narrow" w:cs="Calibri"/>
                <w:b/>
                <w:iCs/>
                <w:color w:val="000000"/>
                <w:sz w:val="22"/>
                <w:szCs w:val="22"/>
              </w:rPr>
              <w:t>system ogrzewania</w:t>
            </w:r>
            <w:r w:rsidRPr="00DA7F1D">
              <w:rPr>
                <w:rFonts w:ascii="Arial Narrow" w:hAnsi="Arial Narrow" w:cs="Calibri"/>
                <w:iCs/>
                <w:color w:val="000000"/>
                <w:sz w:val="22"/>
                <w:szCs w:val="22"/>
              </w:rPr>
              <w:t xml:space="preserve"> tego samego producenta jak urządzenie w kabinie kierowcy, skutecznie zabezpieczający układ wodno-pianowy i autopompę  przed zamarzaniem w temperaturze do -25</w:t>
            </w:r>
            <w:r w:rsidRPr="00DA7F1D">
              <w:rPr>
                <w:rFonts w:ascii="Arial Narrow" w:hAnsi="Arial Narrow" w:cs="Calibri"/>
                <w:iCs/>
                <w:color w:val="000000"/>
                <w:sz w:val="22"/>
                <w:szCs w:val="22"/>
                <w:vertAlign w:val="superscript"/>
              </w:rPr>
              <w:t>o</w:t>
            </w:r>
            <w:r w:rsidRPr="00DA7F1D">
              <w:rPr>
                <w:rFonts w:ascii="Arial Narrow" w:hAnsi="Arial Narrow" w:cs="Calibri"/>
                <w:iCs/>
                <w:color w:val="000000"/>
                <w:sz w:val="22"/>
                <w:szCs w:val="22"/>
              </w:rPr>
              <w:t>C, działający niezależnie od pracy silnika.</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878"/>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r w:rsidRPr="00DA7F1D">
              <w:rPr>
                <w:rFonts w:ascii="Arial Narrow" w:hAnsi="Arial Narrow" w:cs="Calibri"/>
                <w:color w:val="000000"/>
                <w:sz w:val="22"/>
                <w:szCs w:val="22"/>
              </w:rPr>
              <w:t>5.9.</w:t>
            </w:r>
          </w:p>
        </w:tc>
        <w:tc>
          <w:tcPr>
            <w:tcW w:w="3799" w:type="pct"/>
          </w:tcPr>
          <w:p w:rsidR="00DD136A" w:rsidRPr="00DA7F1D" w:rsidRDefault="00DD136A" w:rsidP="00F8339F">
            <w:pPr>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Samochód musi być wyposażony w co najmniej jedną </w:t>
            </w:r>
            <w:r w:rsidRPr="00DA7F1D">
              <w:rPr>
                <w:rFonts w:ascii="Arial Narrow" w:hAnsi="Arial Narrow" w:cs="Calibri"/>
                <w:b/>
                <w:iCs/>
                <w:color w:val="000000"/>
                <w:sz w:val="22"/>
                <w:szCs w:val="22"/>
              </w:rPr>
              <w:t>wysokociśnieniową linię szybkiego natarcia</w:t>
            </w:r>
            <w:r w:rsidRPr="00DA7F1D">
              <w:rPr>
                <w:rFonts w:ascii="Arial Narrow" w:hAnsi="Arial Narrow" w:cs="Calibri"/>
                <w:iCs/>
                <w:color w:val="000000"/>
                <w:sz w:val="22"/>
                <w:szCs w:val="22"/>
              </w:rPr>
              <w:t xml:space="preserve"> o długości węża min. 60 m na zwijadle, zakończoną prądownicą wodno-pianową o regulowanej wydajności z prądem zwartym i rozproszonym. Zwijadło linii wysokociśnieniowej powinno być poprzedzone zaworem odcinającym wodę. Zwijadło wyposażone w 2 tryby zwijania (ciągły/przerywany) oraz możliwość ręcznego zwijania w razie awarii układu wraz z funkcją przedmuchu.</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475"/>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r w:rsidRPr="00DA7F1D">
              <w:rPr>
                <w:rFonts w:ascii="Arial Narrow" w:hAnsi="Arial Narrow" w:cs="Calibri"/>
                <w:color w:val="000000"/>
                <w:sz w:val="22"/>
                <w:szCs w:val="22"/>
              </w:rPr>
              <w:t>5.10.</w:t>
            </w:r>
          </w:p>
        </w:tc>
        <w:tc>
          <w:tcPr>
            <w:tcW w:w="3799" w:type="pct"/>
            <w:vAlign w:val="center"/>
          </w:tcPr>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b/>
                <w:iCs/>
                <w:color w:val="000000"/>
                <w:sz w:val="22"/>
                <w:szCs w:val="22"/>
              </w:rPr>
              <w:t>Działko wodno-pianowe</w:t>
            </w:r>
            <w:r w:rsidRPr="00DA7F1D">
              <w:rPr>
                <w:rFonts w:ascii="Arial Narrow" w:hAnsi="Arial Narrow" w:cs="Calibri"/>
                <w:iCs/>
                <w:color w:val="000000"/>
                <w:sz w:val="22"/>
                <w:szCs w:val="22"/>
              </w:rPr>
              <w:t xml:space="preserve"> DWP 16/24 o regulowanej wydajności i regulowanym kształcie strumienia, umieszczone na dachu zabudowy pojazdu. Przy podstawie działka powinien być zamontowany zawór odcinający lub rozwiązanie równoważne. Zakres obrotu działka w płaszczyźnie pionowej – od kąta limitowanego obrysem pojazdu do min. 75</w:t>
            </w:r>
            <w:r w:rsidRPr="00DA7F1D">
              <w:rPr>
                <w:rFonts w:ascii="Arial Narrow" w:hAnsi="Arial Narrow" w:cs="Calibri"/>
                <w:iCs/>
                <w:color w:val="000000"/>
                <w:sz w:val="22"/>
                <w:szCs w:val="22"/>
                <w:vertAlign w:val="superscript"/>
              </w:rPr>
              <w:t>o</w:t>
            </w:r>
            <w:r w:rsidRPr="00DA7F1D">
              <w:rPr>
                <w:rFonts w:ascii="Arial Narrow" w:hAnsi="Arial Narrow" w:cs="Calibri"/>
                <w:iCs/>
                <w:color w:val="000000"/>
                <w:sz w:val="22"/>
                <w:szCs w:val="22"/>
              </w:rPr>
              <w:t>. Stanowisko obsługi działka oraz dojście do stanowiska musi posiadać oświetlenie nieoślepiające, bez wystających elementów, załączane ze stanowiska obsługi pompy. Element wykonany ze stali nierdzewnej o zasięgu 65 m.</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475"/>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r w:rsidRPr="00DA7F1D">
              <w:rPr>
                <w:rFonts w:ascii="Arial Narrow" w:hAnsi="Arial Narrow" w:cs="Calibri"/>
                <w:color w:val="000000"/>
                <w:sz w:val="22"/>
                <w:szCs w:val="22"/>
              </w:rPr>
              <w:t>5.11.</w:t>
            </w:r>
          </w:p>
        </w:tc>
        <w:tc>
          <w:tcPr>
            <w:tcW w:w="3799" w:type="pct"/>
            <w:vAlign w:val="center"/>
          </w:tcPr>
          <w:p w:rsidR="00DD136A" w:rsidRPr="00DA7F1D" w:rsidRDefault="00DD136A" w:rsidP="00F8339F">
            <w:pPr>
              <w:shd w:val="clear" w:color="auto" w:fill="FFFFFF"/>
              <w:spacing w:line="276" w:lineRule="auto"/>
              <w:rPr>
                <w:rFonts w:ascii="Arial Narrow" w:hAnsi="Arial Narrow" w:cs="Calibri"/>
                <w:iCs/>
                <w:color w:val="000000"/>
              </w:rPr>
            </w:pPr>
            <w:r w:rsidRPr="00DA7F1D">
              <w:rPr>
                <w:rFonts w:ascii="Arial Narrow" w:hAnsi="Arial Narrow" w:cs="Calibri"/>
                <w:iCs/>
                <w:color w:val="000000"/>
                <w:sz w:val="22"/>
                <w:szCs w:val="22"/>
              </w:rPr>
              <w:t xml:space="preserve">Pojazd musi być wyposażony w </w:t>
            </w:r>
            <w:r w:rsidRPr="00DA7F1D">
              <w:rPr>
                <w:rFonts w:ascii="Arial Narrow" w:hAnsi="Arial Narrow" w:cs="Calibri"/>
                <w:b/>
                <w:iCs/>
                <w:color w:val="000000"/>
                <w:sz w:val="22"/>
                <w:szCs w:val="22"/>
              </w:rPr>
              <w:t>system dysz dolnych</w:t>
            </w:r>
            <w:r w:rsidRPr="00DA7F1D">
              <w:rPr>
                <w:rFonts w:ascii="Arial Narrow" w:hAnsi="Arial Narrow" w:cs="Calibri"/>
                <w:iCs/>
                <w:color w:val="000000"/>
                <w:sz w:val="22"/>
                <w:szCs w:val="22"/>
              </w:rPr>
              <w:t>, (minimum 4 dysze) do podawania wody w czasie jazdy:</w:t>
            </w:r>
          </w:p>
          <w:p w:rsidR="00DD136A" w:rsidRPr="00DA7F1D" w:rsidRDefault="00DD136A" w:rsidP="00DD136A">
            <w:pPr>
              <w:numPr>
                <w:ilvl w:val="1"/>
                <w:numId w:val="15"/>
              </w:numPr>
              <w:shd w:val="clear" w:color="auto" w:fill="FFFFFF"/>
              <w:spacing w:line="276" w:lineRule="auto"/>
              <w:rPr>
                <w:rFonts w:ascii="Arial Narrow" w:hAnsi="Arial Narrow" w:cs="Calibri"/>
                <w:iCs/>
                <w:color w:val="000000"/>
              </w:rPr>
            </w:pPr>
            <w:r w:rsidRPr="00DA7F1D">
              <w:rPr>
                <w:rFonts w:ascii="Arial Narrow" w:hAnsi="Arial Narrow" w:cs="Calibri"/>
                <w:iCs/>
                <w:color w:val="000000"/>
                <w:sz w:val="22"/>
                <w:szCs w:val="22"/>
              </w:rPr>
              <w:t>min. dwie dysze zamontowane z przodu pojazdu;</w:t>
            </w:r>
          </w:p>
          <w:p w:rsidR="00DD136A" w:rsidRPr="00DA7F1D" w:rsidRDefault="00DD136A" w:rsidP="00DD136A">
            <w:pPr>
              <w:numPr>
                <w:ilvl w:val="1"/>
                <w:numId w:val="15"/>
              </w:numPr>
              <w:shd w:val="clear" w:color="auto" w:fill="FFFFFF"/>
              <w:spacing w:line="276" w:lineRule="auto"/>
              <w:rPr>
                <w:rFonts w:ascii="Arial Narrow" w:hAnsi="Arial Narrow" w:cs="Calibri"/>
                <w:iCs/>
                <w:color w:val="000000"/>
              </w:rPr>
            </w:pPr>
            <w:r w:rsidRPr="00DA7F1D">
              <w:rPr>
                <w:rFonts w:ascii="Arial Narrow" w:hAnsi="Arial Narrow" w:cs="Calibri"/>
                <w:iCs/>
                <w:color w:val="000000"/>
                <w:sz w:val="22"/>
                <w:szCs w:val="22"/>
              </w:rPr>
              <w:lastRenderedPageBreak/>
              <w:t>min. dwie dysze zamontowane po bokach pojazdu;</w:t>
            </w:r>
          </w:p>
          <w:p w:rsidR="00DD136A" w:rsidRPr="00DA7F1D" w:rsidRDefault="00DD136A" w:rsidP="00F8339F">
            <w:pPr>
              <w:shd w:val="clear" w:color="auto" w:fill="FFFFFF"/>
              <w:spacing w:line="276" w:lineRule="auto"/>
              <w:jc w:val="both"/>
              <w:rPr>
                <w:rFonts w:ascii="Arial Narrow" w:hAnsi="Arial Narrow" w:cs="Calibri"/>
                <w:iCs/>
                <w:color w:val="000000"/>
              </w:rPr>
            </w:pPr>
            <w:r w:rsidRPr="00DA7F1D">
              <w:rPr>
                <w:rFonts w:ascii="Arial Narrow" w:hAnsi="Arial Narrow" w:cs="Calibri"/>
                <w:iCs/>
                <w:color w:val="000000"/>
                <w:sz w:val="22"/>
                <w:szCs w:val="22"/>
              </w:rPr>
              <w:t>System powinien być wyposażony w zawory odcinające dla dysz przednich i tylnych. Sterowanie z wyświetlacza w kabinie kierowcy.</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274"/>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r w:rsidRPr="00DA7F1D">
              <w:rPr>
                <w:rFonts w:ascii="Arial Narrow" w:hAnsi="Arial Narrow" w:cs="Calibri"/>
                <w:color w:val="000000"/>
                <w:sz w:val="22"/>
                <w:szCs w:val="22"/>
              </w:rPr>
              <w:lastRenderedPageBreak/>
              <w:t>5.12.</w:t>
            </w:r>
          </w:p>
        </w:tc>
        <w:tc>
          <w:tcPr>
            <w:tcW w:w="3799" w:type="pct"/>
            <w:vAlign w:val="center"/>
          </w:tcPr>
          <w:p w:rsidR="00DD136A" w:rsidRPr="00DA7F1D" w:rsidRDefault="00DD136A" w:rsidP="00F8339F">
            <w:pPr>
              <w:shd w:val="clear" w:color="auto" w:fill="FFFFFF"/>
              <w:spacing w:line="276" w:lineRule="auto"/>
              <w:rPr>
                <w:rFonts w:ascii="Arial Narrow" w:hAnsi="Arial Narrow" w:cs="Calibri"/>
                <w:color w:val="000000"/>
              </w:rPr>
            </w:pPr>
            <w:r w:rsidRPr="00DA7F1D">
              <w:rPr>
                <w:rFonts w:ascii="Arial Narrow" w:hAnsi="Arial Narrow" w:cs="Calibri"/>
                <w:color w:val="000000"/>
                <w:sz w:val="22"/>
                <w:szCs w:val="22"/>
              </w:rPr>
              <w:t>W przedziale autopompy muszą znajdować się co najmniej następujące urządzenia kontrolno-sterownicze pracy pompy:</w:t>
            </w:r>
          </w:p>
          <w:p w:rsidR="00DD136A" w:rsidRPr="00DA7F1D" w:rsidRDefault="00DD136A" w:rsidP="00DD136A">
            <w:pPr>
              <w:numPr>
                <w:ilvl w:val="0"/>
                <w:numId w:val="18"/>
              </w:numPr>
              <w:shd w:val="clear" w:color="auto" w:fill="FFFFFF"/>
              <w:spacing w:line="276" w:lineRule="auto"/>
              <w:rPr>
                <w:rFonts w:ascii="Arial Narrow" w:hAnsi="Arial Narrow" w:cs="Calibri"/>
                <w:color w:val="000000"/>
              </w:rPr>
            </w:pPr>
            <w:r w:rsidRPr="00DA7F1D">
              <w:rPr>
                <w:rFonts w:ascii="Arial Narrow" w:hAnsi="Arial Narrow" w:cs="Calibri"/>
                <w:color w:val="000000"/>
                <w:sz w:val="22"/>
                <w:szCs w:val="22"/>
              </w:rPr>
              <w:t xml:space="preserve">cyfrowy panel sterujący LCD o przekątnej min. 7”, zgodny z normą IP67 zawierający m.in.: </w:t>
            </w:r>
          </w:p>
          <w:p w:rsidR="00DD136A" w:rsidRPr="00DA7F1D" w:rsidRDefault="00DD136A" w:rsidP="00F8339F">
            <w:pPr>
              <w:shd w:val="clear" w:color="auto" w:fill="FFFFFF"/>
              <w:spacing w:line="276" w:lineRule="auto"/>
              <w:ind w:left="360"/>
              <w:rPr>
                <w:rFonts w:ascii="Arial Narrow" w:hAnsi="Arial Narrow" w:cs="Calibri"/>
                <w:color w:val="000000"/>
              </w:rPr>
            </w:pPr>
            <w:r w:rsidRPr="00DA7F1D">
              <w:rPr>
                <w:rFonts w:ascii="Arial Narrow" w:hAnsi="Arial Narrow" w:cs="Calibri"/>
                <w:color w:val="000000"/>
                <w:sz w:val="22"/>
                <w:szCs w:val="22"/>
              </w:rPr>
              <w:t xml:space="preserve">- wskaźnik poziomu wody i środka pianotwórczego, </w:t>
            </w:r>
          </w:p>
          <w:p w:rsidR="00DD136A" w:rsidRPr="00DA7F1D" w:rsidRDefault="00DD136A" w:rsidP="00F8339F">
            <w:pPr>
              <w:shd w:val="clear" w:color="auto" w:fill="FFFFFF"/>
              <w:spacing w:line="276" w:lineRule="auto"/>
              <w:ind w:left="360"/>
              <w:rPr>
                <w:rFonts w:ascii="Arial Narrow" w:hAnsi="Arial Narrow" w:cs="Calibri"/>
                <w:color w:val="000000"/>
              </w:rPr>
            </w:pPr>
            <w:r w:rsidRPr="00DA7F1D">
              <w:rPr>
                <w:rFonts w:ascii="Arial Narrow" w:hAnsi="Arial Narrow" w:cs="Calibri"/>
                <w:color w:val="000000"/>
                <w:sz w:val="22"/>
                <w:szCs w:val="22"/>
              </w:rPr>
              <w:t>- miernik prędkości obrotowej autopompy,</w:t>
            </w:r>
          </w:p>
          <w:p w:rsidR="00DD136A" w:rsidRPr="00DA7F1D" w:rsidRDefault="00DD136A" w:rsidP="00F8339F">
            <w:pPr>
              <w:shd w:val="clear" w:color="auto" w:fill="FFFFFF"/>
              <w:spacing w:line="276" w:lineRule="auto"/>
              <w:ind w:left="360"/>
              <w:rPr>
                <w:rFonts w:ascii="Arial Narrow" w:hAnsi="Arial Narrow" w:cs="Calibri"/>
                <w:color w:val="000000"/>
              </w:rPr>
            </w:pPr>
            <w:r w:rsidRPr="00DA7F1D">
              <w:rPr>
                <w:rFonts w:ascii="Arial Narrow" w:hAnsi="Arial Narrow" w:cs="Calibri"/>
                <w:color w:val="000000"/>
                <w:sz w:val="22"/>
                <w:szCs w:val="22"/>
              </w:rPr>
              <w:t>- wskaźnik ciśnienia tłoczenia,</w:t>
            </w:r>
          </w:p>
          <w:p w:rsidR="00DD136A" w:rsidRPr="00DA7F1D" w:rsidRDefault="00DD136A" w:rsidP="00F8339F">
            <w:pPr>
              <w:shd w:val="clear" w:color="auto" w:fill="FFFFFF"/>
              <w:spacing w:line="276" w:lineRule="auto"/>
              <w:ind w:left="454" w:hanging="142"/>
              <w:jc w:val="both"/>
              <w:rPr>
                <w:rFonts w:ascii="Arial Narrow" w:hAnsi="Arial Narrow" w:cs="Calibri"/>
                <w:color w:val="000000"/>
              </w:rPr>
            </w:pPr>
            <w:r w:rsidRPr="00DA7F1D">
              <w:rPr>
                <w:rFonts w:ascii="Arial Narrow" w:hAnsi="Arial Narrow" w:cs="Calibri"/>
                <w:color w:val="000000"/>
                <w:sz w:val="22"/>
                <w:szCs w:val="22"/>
              </w:rPr>
              <w:t xml:space="preserve">- wskaźnik wysunięcia masztu, podłączenia ładowania, otwarcia skrytek, załączenia stacyjki pojazdu, załączonej przystawki, rezerwy paliwa, </w:t>
            </w:r>
          </w:p>
          <w:p w:rsidR="00DD136A" w:rsidRPr="00DA7F1D" w:rsidRDefault="00DD136A" w:rsidP="00F8339F">
            <w:pPr>
              <w:shd w:val="clear" w:color="auto" w:fill="FFFFFF"/>
              <w:spacing w:line="276" w:lineRule="auto"/>
              <w:ind w:left="360"/>
              <w:rPr>
                <w:rFonts w:ascii="Arial Narrow" w:hAnsi="Arial Narrow" w:cs="Calibri"/>
                <w:color w:val="000000"/>
              </w:rPr>
            </w:pPr>
            <w:r w:rsidRPr="00DA7F1D">
              <w:rPr>
                <w:rFonts w:ascii="Arial Narrow" w:hAnsi="Arial Narrow" w:cs="Calibri"/>
                <w:color w:val="000000"/>
                <w:sz w:val="22"/>
                <w:szCs w:val="22"/>
              </w:rPr>
              <w:t>- otwarcie zaworu głównego</w:t>
            </w:r>
          </w:p>
          <w:p w:rsidR="00DD136A" w:rsidRPr="00DA7F1D" w:rsidRDefault="00DD136A" w:rsidP="00F8339F">
            <w:pPr>
              <w:shd w:val="clear" w:color="auto" w:fill="FFFFFF"/>
              <w:spacing w:line="276" w:lineRule="auto"/>
              <w:ind w:left="360"/>
              <w:rPr>
                <w:rFonts w:ascii="Arial Narrow" w:hAnsi="Arial Narrow" w:cs="Calibri"/>
                <w:color w:val="000000"/>
              </w:rPr>
            </w:pPr>
            <w:r w:rsidRPr="00DA7F1D">
              <w:rPr>
                <w:rFonts w:ascii="Arial Narrow" w:hAnsi="Arial Narrow" w:cs="Calibri"/>
                <w:color w:val="000000"/>
                <w:sz w:val="22"/>
                <w:szCs w:val="22"/>
              </w:rPr>
              <w:t>- sterowanie automatyką zaworu hydrantowego</w:t>
            </w:r>
          </w:p>
          <w:p w:rsidR="00DD136A" w:rsidRPr="00DA7F1D" w:rsidRDefault="00DD136A" w:rsidP="00F8339F">
            <w:pPr>
              <w:shd w:val="clear" w:color="auto" w:fill="FFFFFF"/>
              <w:spacing w:line="276" w:lineRule="auto"/>
              <w:ind w:left="360"/>
              <w:rPr>
                <w:rFonts w:ascii="Arial Narrow" w:hAnsi="Arial Narrow" w:cs="Calibri"/>
                <w:color w:val="000000"/>
              </w:rPr>
            </w:pPr>
            <w:r w:rsidRPr="00DA7F1D">
              <w:rPr>
                <w:rFonts w:ascii="Arial Narrow" w:hAnsi="Arial Narrow" w:cs="Calibri"/>
                <w:color w:val="000000"/>
                <w:sz w:val="22"/>
                <w:szCs w:val="22"/>
              </w:rPr>
              <w:t>- START/STOP silnika</w:t>
            </w:r>
          </w:p>
          <w:p w:rsidR="00DD136A" w:rsidRPr="00DA7F1D" w:rsidRDefault="00DD136A" w:rsidP="00F8339F">
            <w:pPr>
              <w:shd w:val="clear" w:color="auto" w:fill="FFFFFF"/>
              <w:spacing w:line="276" w:lineRule="auto"/>
              <w:ind w:left="360"/>
              <w:rPr>
                <w:rFonts w:ascii="Arial Narrow" w:hAnsi="Arial Narrow" w:cs="Calibri"/>
                <w:color w:val="000000"/>
              </w:rPr>
            </w:pPr>
            <w:r w:rsidRPr="00DA7F1D">
              <w:rPr>
                <w:rFonts w:ascii="Arial Narrow" w:hAnsi="Arial Narrow" w:cs="Calibri"/>
                <w:color w:val="000000"/>
                <w:sz w:val="22"/>
                <w:szCs w:val="22"/>
              </w:rPr>
              <w:t>- obroty minimalne</w:t>
            </w:r>
          </w:p>
          <w:p w:rsidR="00DD136A" w:rsidRPr="00DA7F1D" w:rsidRDefault="00DD136A" w:rsidP="00F8339F">
            <w:pPr>
              <w:shd w:val="clear" w:color="auto" w:fill="FFFFFF"/>
              <w:spacing w:line="276" w:lineRule="auto"/>
              <w:ind w:left="360"/>
              <w:rPr>
                <w:rFonts w:ascii="Arial Narrow" w:hAnsi="Arial Narrow" w:cs="Calibri"/>
                <w:color w:val="000000"/>
              </w:rPr>
            </w:pPr>
            <w:r w:rsidRPr="00DA7F1D">
              <w:rPr>
                <w:rFonts w:ascii="Arial Narrow" w:hAnsi="Arial Narrow" w:cs="Calibri"/>
                <w:color w:val="000000"/>
                <w:sz w:val="22"/>
                <w:szCs w:val="22"/>
              </w:rPr>
              <w:t>- regulację obrotów autopompy- sterowanie automatyką ciśnienia tłoczenia</w:t>
            </w:r>
          </w:p>
          <w:p w:rsidR="00DD136A" w:rsidRPr="00DA7F1D" w:rsidRDefault="00DD136A" w:rsidP="00F8339F">
            <w:pPr>
              <w:shd w:val="clear" w:color="auto" w:fill="FFFFFF"/>
              <w:spacing w:line="276" w:lineRule="auto"/>
              <w:ind w:left="360"/>
              <w:rPr>
                <w:rFonts w:ascii="Arial Narrow" w:hAnsi="Arial Narrow" w:cs="Calibri"/>
                <w:color w:val="000000"/>
              </w:rPr>
            </w:pPr>
            <w:r w:rsidRPr="00DA7F1D">
              <w:rPr>
                <w:rFonts w:ascii="Arial Narrow" w:hAnsi="Arial Narrow" w:cs="Calibri"/>
                <w:color w:val="000000"/>
                <w:sz w:val="22"/>
                <w:szCs w:val="22"/>
              </w:rPr>
              <w:t xml:space="preserve">- sterowanie oświetleniem pola pracy z podziałem na strony, oświetleniem skrytek, oświetleniem dachu,  falą świetlną </w:t>
            </w:r>
          </w:p>
          <w:p w:rsidR="00DD136A" w:rsidRPr="00DA7F1D" w:rsidRDefault="00DD136A" w:rsidP="00F8339F">
            <w:pPr>
              <w:shd w:val="clear" w:color="auto" w:fill="FFFFFF"/>
              <w:spacing w:line="276" w:lineRule="auto"/>
              <w:ind w:left="360"/>
              <w:rPr>
                <w:rFonts w:ascii="Arial Narrow" w:hAnsi="Arial Narrow" w:cs="Calibri"/>
                <w:color w:val="000000"/>
              </w:rPr>
            </w:pPr>
            <w:r w:rsidRPr="00DA7F1D">
              <w:rPr>
                <w:rFonts w:ascii="Arial Narrow" w:hAnsi="Arial Narrow" w:cs="Calibri"/>
                <w:color w:val="000000"/>
                <w:sz w:val="22"/>
                <w:szCs w:val="22"/>
              </w:rPr>
              <w:t>(nie dopuszcza się analogowego sterowania oświetleniem oraz pracy autopompy)</w:t>
            </w:r>
          </w:p>
          <w:p w:rsidR="00DD136A" w:rsidRPr="00DA7F1D" w:rsidRDefault="00DD136A" w:rsidP="00DD136A">
            <w:pPr>
              <w:numPr>
                <w:ilvl w:val="0"/>
                <w:numId w:val="18"/>
              </w:numPr>
              <w:shd w:val="clear" w:color="auto" w:fill="FFFFFF"/>
              <w:spacing w:line="276" w:lineRule="auto"/>
              <w:rPr>
                <w:rFonts w:ascii="Arial Narrow" w:hAnsi="Arial Narrow" w:cs="Calibri"/>
                <w:color w:val="000000"/>
              </w:rPr>
            </w:pPr>
            <w:r w:rsidRPr="00DA7F1D">
              <w:rPr>
                <w:rFonts w:ascii="Arial Narrow" w:hAnsi="Arial Narrow" w:cs="Calibri"/>
                <w:color w:val="000000"/>
                <w:sz w:val="22"/>
                <w:szCs w:val="22"/>
              </w:rPr>
              <w:t>manowakuometr,</w:t>
            </w:r>
          </w:p>
          <w:p w:rsidR="00DD136A" w:rsidRPr="00DA7F1D" w:rsidRDefault="00DD136A" w:rsidP="00DD136A">
            <w:pPr>
              <w:numPr>
                <w:ilvl w:val="0"/>
                <w:numId w:val="18"/>
              </w:numPr>
              <w:shd w:val="clear" w:color="auto" w:fill="FFFFFF"/>
              <w:spacing w:line="276" w:lineRule="auto"/>
              <w:rPr>
                <w:rFonts w:ascii="Arial Narrow" w:hAnsi="Arial Narrow" w:cs="Calibri"/>
                <w:color w:val="000000"/>
              </w:rPr>
            </w:pPr>
            <w:r w:rsidRPr="00DA7F1D">
              <w:rPr>
                <w:rFonts w:ascii="Arial Narrow" w:hAnsi="Arial Narrow" w:cs="Calibri"/>
                <w:color w:val="000000"/>
                <w:sz w:val="22"/>
                <w:szCs w:val="22"/>
              </w:rPr>
              <w:t>manometr niskiego ciśnienia,</w:t>
            </w:r>
          </w:p>
          <w:p w:rsidR="00DD136A" w:rsidRPr="00DA7F1D" w:rsidRDefault="00DD136A" w:rsidP="00DD136A">
            <w:pPr>
              <w:numPr>
                <w:ilvl w:val="0"/>
                <w:numId w:val="18"/>
              </w:numPr>
              <w:shd w:val="clear" w:color="auto" w:fill="FFFFFF"/>
              <w:spacing w:line="276" w:lineRule="auto"/>
              <w:rPr>
                <w:rFonts w:ascii="Arial Narrow" w:hAnsi="Arial Narrow" w:cs="Calibri"/>
                <w:color w:val="000000"/>
              </w:rPr>
            </w:pPr>
            <w:r w:rsidRPr="00DA7F1D">
              <w:rPr>
                <w:rFonts w:ascii="Arial Narrow" w:hAnsi="Arial Narrow" w:cs="Calibri"/>
                <w:color w:val="000000"/>
                <w:sz w:val="22"/>
                <w:szCs w:val="22"/>
              </w:rPr>
              <w:t>manometr wysokiego ciśnienia,</w:t>
            </w:r>
          </w:p>
          <w:p w:rsidR="00DD136A" w:rsidRPr="00D74D33" w:rsidRDefault="00DD136A" w:rsidP="00DD136A">
            <w:pPr>
              <w:numPr>
                <w:ilvl w:val="0"/>
                <w:numId w:val="18"/>
              </w:numPr>
              <w:shd w:val="clear" w:color="auto" w:fill="FFFFFF"/>
              <w:spacing w:line="276" w:lineRule="auto"/>
              <w:rPr>
                <w:rFonts w:ascii="Arial Narrow" w:hAnsi="Arial Narrow" w:cs="Calibri"/>
                <w:color w:val="000000"/>
              </w:rPr>
            </w:pPr>
            <w:r w:rsidRPr="00DA7F1D">
              <w:rPr>
                <w:rFonts w:ascii="Arial Narrow" w:hAnsi="Arial Narrow" w:cs="Calibri"/>
                <w:color w:val="000000"/>
                <w:sz w:val="22"/>
                <w:szCs w:val="22"/>
              </w:rPr>
              <w:t>manometr linii tankowania hydrantowego</w:t>
            </w:r>
          </w:p>
          <w:p w:rsidR="00DD136A" w:rsidRPr="00D74D33" w:rsidRDefault="00DD136A" w:rsidP="00F8339F">
            <w:pPr>
              <w:shd w:val="clear" w:color="auto" w:fill="FFFFFF"/>
              <w:spacing w:line="276" w:lineRule="auto"/>
              <w:ind w:left="19"/>
              <w:jc w:val="both"/>
              <w:rPr>
                <w:rFonts w:ascii="Arial Narrow" w:eastAsia="SimSun" w:hAnsi="Arial Narrow" w:cs="Calibri"/>
                <w:kern w:val="3"/>
                <w:lang w:eastAsia="en-US"/>
              </w:rPr>
            </w:pPr>
            <w:r w:rsidRPr="00DA7F1D">
              <w:rPr>
                <w:rFonts w:ascii="Arial Narrow" w:eastAsia="SimSun" w:hAnsi="Arial Narrow" w:cs="Calibri"/>
                <w:kern w:val="3"/>
                <w:sz w:val="22"/>
                <w:szCs w:val="22"/>
                <w:lang w:eastAsia="en-US"/>
              </w:rPr>
              <w:t>*W przypadku umieszczenia w przedziale autopompy wyłącznika do uruchamiania silnika samochodu, uruchomienie silnika powinno być możliwe tylko dla neutralnego położenia dźwigni zmiany biegów.</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397"/>
        </w:trPr>
        <w:tc>
          <w:tcPr>
            <w:tcW w:w="203" w:type="pct"/>
            <w:tcBorders>
              <w:bottom w:val="single" w:sz="4" w:space="0" w:color="auto"/>
            </w:tcBorders>
            <w:shd w:val="clear" w:color="auto" w:fill="EEECE1"/>
            <w:vAlign w:val="center"/>
          </w:tcPr>
          <w:p w:rsidR="00DD136A" w:rsidRPr="00DA7F1D" w:rsidRDefault="00DD136A" w:rsidP="00F8339F">
            <w:pPr>
              <w:spacing w:line="276" w:lineRule="auto"/>
              <w:rPr>
                <w:rFonts w:ascii="Arial Narrow" w:hAnsi="Arial Narrow"/>
                <w:b/>
                <w:color w:val="000000"/>
              </w:rPr>
            </w:pPr>
            <w:r w:rsidRPr="00DA7F1D">
              <w:rPr>
                <w:rFonts w:ascii="Arial Narrow" w:hAnsi="Arial Narrow"/>
                <w:b/>
                <w:color w:val="000000"/>
                <w:sz w:val="22"/>
                <w:szCs w:val="22"/>
              </w:rPr>
              <w:t>6.</w:t>
            </w:r>
          </w:p>
        </w:tc>
        <w:tc>
          <w:tcPr>
            <w:tcW w:w="3799" w:type="pct"/>
            <w:tcBorders>
              <w:bottom w:val="single" w:sz="4" w:space="0" w:color="auto"/>
            </w:tcBorders>
            <w:shd w:val="clear" w:color="auto" w:fill="EEECE1"/>
            <w:vAlign w:val="center"/>
          </w:tcPr>
          <w:p w:rsidR="00DD136A" w:rsidRPr="00DA7F1D" w:rsidRDefault="00DD136A" w:rsidP="00F8339F">
            <w:pPr>
              <w:spacing w:line="276" w:lineRule="auto"/>
              <w:jc w:val="center"/>
              <w:rPr>
                <w:rFonts w:ascii="Arial Narrow" w:hAnsi="Arial Narrow" w:cs="Arial"/>
                <w:b/>
                <w:color w:val="000000"/>
              </w:rPr>
            </w:pPr>
            <w:r w:rsidRPr="00DA7F1D">
              <w:rPr>
                <w:rFonts w:ascii="Arial Narrow" w:hAnsi="Arial Narrow" w:cs="Arial"/>
                <w:b/>
                <w:color w:val="000000"/>
                <w:sz w:val="22"/>
                <w:szCs w:val="22"/>
              </w:rPr>
              <w:t>Wyposażenie dodatkowe</w:t>
            </w:r>
          </w:p>
        </w:tc>
        <w:tc>
          <w:tcPr>
            <w:tcW w:w="998" w:type="pct"/>
            <w:tcBorders>
              <w:bottom w:val="single" w:sz="4" w:space="0" w:color="auto"/>
            </w:tcBorders>
            <w:shd w:val="clear" w:color="auto" w:fill="EEECE1"/>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397"/>
        </w:trPr>
        <w:tc>
          <w:tcPr>
            <w:tcW w:w="203" w:type="pct"/>
            <w:tcBorders>
              <w:bottom w:val="single" w:sz="4" w:space="0" w:color="auto"/>
            </w:tcBorders>
            <w:shd w:val="clear" w:color="auto" w:fill="FFFFFF"/>
            <w:vAlign w:val="center"/>
          </w:tcPr>
          <w:p w:rsidR="00DD136A" w:rsidRPr="00DA7F1D" w:rsidRDefault="00DD136A" w:rsidP="00F8339F">
            <w:pPr>
              <w:spacing w:line="276" w:lineRule="auto"/>
              <w:rPr>
                <w:rFonts w:ascii="Arial Narrow" w:hAnsi="Arial Narrow"/>
                <w:color w:val="000000"/>
              </w:rPr>
            </w:pPr>
            <w:r w:rsidRPr="00DA7F1D">
              <w:rPr>
                <w:rFonts w:ascii="Arial Narrow" w:hAnsi="Arial Narrow"/>
                <w:color w:val="000000"/>
                <w:sz w:val="22"/>
                <w:szCs w:val="22"/>
              </w:rPr>
              <w:t>6.1.</w:t>
            </w:r>
          </w:p>
        </w:tc>
        <w:tc>
          <w:tcPr>
            <w:tcW w:w="3799" w:type="pct"/>
            <w:tcBorders>
              <w:bottom w:val="single" w:sz="4" w:space="0" w:color="auto"/>
            </w:tcBorders>
            <w:shd w:val="clear" w:color="auto" w:fill="FFFFFF"/>
            <w:vAlign w:val="center"/>
          </w:tcPr>
          <w:p w:rsidR="00DD136A" w:rsidRPr="00DA7F1D" w:rsidRDefault="00DD136A" w:rsidP="00F8339F">
            <w:pPr>
              <w:spacing w:line="276" w:lineRule="auto"/>
              <w:jc w:val="both"/>
              <w:rPr>
                <w:rFonts w:ascii="Arial Narrow" w:hAnsi="Arial Narrow" w:cs="Calibri"/>
                <w:color w:val="000000"/>
                <w:spacing w:val="-1"/>
              </w:rPr>
            </w:pPr>
            <w:r w:rsidRPr="00DA7F1D">
              <w:rPr>
                <w:rFonts w:ascii="Arial Narrow" w:hAnsi="Arial Narrow" w:cs="Calibri"/>
                <w:color w:val="000000"/>
                <w:spacing w:val="-1"/>
                <w:sz w:val="22"/>
                <w:szCs w:val="22"/>
              </w:rPr>
              <w:t xml:space="preserve">Wyciągarka o napędzie elektrycznym i sile uciągu min. 9t z liną o długości co najmniej 28m wychodząca z przodu pojazdu. Wyciągarka powinna być umiejscowiona na podstawie zabezpieczonej antykorozyjnie poprzez </w:t>
            </w:r>
            <w:proofErr w:type="spellStart"/>
            <w:r w:rsidRPr="00DA7F1D">
              <w:rPr>
                <w:rFonts w:ascii="Arial Narrow" w:hAnsi="Arial Narrow" w:cs="Calibri"/>
                <w:color w:val="000000"/>
                <w:spacing w:val="-1"/>
                <w:sz w:val="22"/>
                <w:szCs w:val="22"/>
              </w:rPr>
              <w:t>ocynk</w:t>
            </w:r>
            <w:proofErr w:type="spellEnd"/>
            <w:r w:rsidRPr="00DA7F1D">
              <w:rPr>
                <w:rFonts w:ascii="Arial Narrow" w:hAnsi="Arial Narrow" w:cs="Calibri"/>
                <w:color w:val="000000"/>
                <w:spacing w:val="-1"/>
                <w:sz w:val="22"/>
                <w:szCs w:val="22"/>
              </w:rPr>
              <w:t xml:space="preserve"> ze zintegrowanymi zaczepami ewakuacyjnymi </w:t>
            </w:r>
          </w:p>
        </w:tc>
        <w:tc>
          <w:tcPr>
            <w:tcW w:w="998" w:type="pct"/>
            <w:tcBorders>
              <w:bottom w:val="single" w:sz="4" w:space="0" w:color="auto"/>
            </w:tcBorders>
            <w:shd w:val="clear" w:color="auto" w:fill="FFFFFF"/>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819"/>
        </w:trPr>
        <w:tc>
          <w:tcPr>
            <w:tcW w:w="203" w:type="pct"/>
            <w:tcBorders>
              <w:bottom w:val="single" w:sz="4" w:space="0" w:color="auto"/>
            </w:tcBorders>
            <w:shd w:val="clear" w:color="auto" w:fill="FFFFFF"/>
            <w:vAlign w:val="center"/>
          </w:tcPr>
          <w:p w:rsidR="00DD136A" w:rsidRPr="00DA7F1D" w:rsidRDefault="00DD136A" w:rsidP="00F8339F">
            <w:pPr>
              <w:spacing w:line="276" w:lineRule="auto"/>
              <w:rPr>
                <w:rFonts w:ascii="Arial Narrow" w:hAnsi="Arial Narrow"/>
                <w:color w:val="000000"/>
              </w:rPr>
            </w:pPr>
            <w:r w:rsidRPr="00DA7F1D">
              <w:rPr>
                <w:rFonts w:ascii="Arial Narrow" w:hAnsi="Arial Narrow"/>
                <w:color w:val="000000"/>
                <w:sz w:val="22"/>
                <w:szCs w:val="22"/>
              </w:rPr>
              <w:t>6.2.</w:t>
            </w:r>
          </w:p>
        </w:tc>
        <w:tc>
          <w:tcPr>
            <w:tcW w:w="3799" w:type="pct"/>
            <w:tcBorders>
              <w:bottom w:val="single" w:sz="4" w:space="0" w:color="auto"/>
            </w:tcBorders>
            <w:shd w:val="clear" w:color="auto" w:fill="FFFFFF"/>
            <w:vAlign w:val="center"/>
          </w:tcPr>
          <w:p w:rsidR="00DD136A" w:rsidRPr="00DA7F1D" w:rsidRDefault="00DD136A" w:rsidP="00F8339F">
            <w:pPr>
              <w:spacing w:line="276" w:lineRule="auto"/>
              <w:jc w:val="both"/>
              <w:rPr>
                <w:rFonts w:ascii="Arial Narrow" w:hAnsi="Arial Narrow" w:cs="Calibri"/>
                <w:iCs/>
                <w:color w:val="000000"/>
              </w:rPr>
            </w:pPr>
            <w:r w:rsidRPr="00DA7F1D">
              <w:rPr>
                <w:rFonts w:ascii="Arial Narrow" w:hAnsi="Arial Narrow" w:cs="Calibri"/>
                <w:iCs/>
                <w:color w:val="000000"/>
                <w:sz w:val="22"/>
                <w:szCs w:val="22"/>
              </w:rPr>
              <w:t xml:space="preserve">Wysuwany pneumatycznie obrotowy maszt oświetleniowy zabudowany na stałe w samochodzie z </w:t>
            </w:r>
            <w:proofErr w:type="spellStart"/>
            <w:r w:rsidRPr="00DA7F1D">
              <w:rPr>
                <w:rFonts w:ascii="Arial Narrow" w:hAnsi="Arial Narrow" w:cs="Calibri"/>
                <w:iCs/>
                <w:color w:val="000000"/>
                <w:sz w:val="22"/>
                <w:szCs w:val="22"/>
              </w:rPr>
              <w:t>najaśnicami</w:t>
            </w:r>
            <w:proofErr w:type="spellEnd"/>
            <w:r w:rsidRPr="00DA7F1D">
              <w:rPr>
                <w:rFonts w:ascii="Arial Narrow" w:hAnsi="Arial Narrow" w:cs="Calibri"/>
                <w:iCs/>
                <w:color w:val="000000"/>
                <w:sz w:val="22"/>
                <w:szCs w:val="22"/>
              </w:rPr>
              <w:t xml:space="preserve"> halogenowymi lub LED. Wysokość min. 5,3</w:t>
            </w:r>
            <w:r w:rsidRPr="00DA7F1D">
              <w:rPr>
                <w:rFonts w:ascii="Arial Narrow" w:hAnsi="Arial Narrow" w:cs="Calibri"/>
                <w:iCs/>
                <w:sz w:val="22"/>
                <w:szCs w:val="22"/>
              </w:rPr>
              <w:t xml:space="preserve"> m od</w:t>
            </w:r>
            <w:r w:rsidRPr="00DA7F1D">
              <w:rPr>
                <w:rFonts w:ascii="Arial Narrow" w:hAnsi="Arial Narrow" w:cs="Calibri"/>
                <w:iCs/>
                <w:color w:val="000000"/>
                <w:sz w:val="22"/>
                <w:szCs w:val="22"/>
              </w:rPr>
              <w:t xml:space="preserve"> podłoża z możliwością sterowania </w:t>
            </w:r>
            <w:proofErr w:type="spellStart"/>
            <w:r w:rsidRPr="00DA7F1D">
              <w:rPr>
                <w:rFonts w:ascii="Arial Narrow" w:hAnsi="Arial Narrow" w:cs="Calibri"/>
                <w:iCs/>
                <w:color w:val="000000"/>
                <w:sz w:val="22"/>
                <w:szCs w:val="22"/>
              </w:rPr>
              <w:t>najaśnicami</w:t>
            </w:r>
            <w:proofErr w:type="spellEnd"/>
            <w:r w:rsidRPr="00DA7F1D">
              <w:rPr>
                <w:rFonts w:ascii="Arial Narrow" w:hAnsi="Arial Narrow" w:cs="Calibri"/>
                <w:iCs/>
                <w:color w:val="000000"/>
                <w:sz w:val="22"/>
                <w:szCs w:val="22"/>
              </w:rPr>
              <w:t xml:space="preserve"> w dwóch płaszczyznach. Urządzenie powinno mieć funkcje automatycznego składania oraz odporny na zabrudzenia przewodowy panel sterowania.</w:t>
            </w:r>
          </w:p>
        </w:tc>
        <w:tc>
          <w:tcPr>
            <w:tcW w:w="998" w:type="pct"/>
            <w:tcBorders>
              <w:bottom w:val="single" w:sz="4" w:space="0" w:color="auto"/>
            </w:tcBorders>
            <w:shd w:val="clear" w:color="auto" w:fill="FFFFFF"/>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274"/>
        </w:trPr>
        <w:tc>
          <w:tcPr>
            <w:tcW w:w="203" w:type="pct"/>
            <w:tcBorders>
              <w:bottom w:val="single" w:sz="4" w:space="0" w:color="auto"/>
            </w:tcBorders>
            <w:shd w:val="clear" w:color="auto" w:fill="FFFFFF"/>
            <w:vAlign w:val="center"/>
          </w:tcPr>
          <w:p w:rsidR="00DD136A" w:rsidRPr="00DA7F1D" w:rsidRDefault="00DD136A" w:rsidP="00F8339F">
            <w:pPr>
              <w:spacing w:line="276" w:lineRule="auto"/>
              <w:rPr>
                <w:rFonts w:ascii="Arial Narrow" w:hAnsi="Arial Narrow"/>
                <w:color w:val="000000"/>
              </w:rPr>
            </w:pPr>
            <w:r w:rsidRPr="00DA7F1D">
              <w:rPr>
                <w:rFonts w:ascii="Arial Narrow" w:hAnsi="Arial Narrow"/>
                <w:color w:val="000000"/>
                <w:sz w:val="22"/>
                <w:szCs w:val="22"/>
              </w:rPr>
              <w:t>6.3</w:t>
            </w:r>
          </w:p>
        </w:tc>
        <w:tc>
          <w:tcPr>
            <w:tcW w:w="3799" w:type="pct"/>
            <w:tcBorders>
              <w:bottom w:val="single" w:sz="4" w:space="0" w:color="auto"/>
            </w:tcBorders>
            <w:shd w:val="clear" w:color="auto" w:fill="FFFFFF"/>
            <w:vAlign w:val="center"/>
          </w:tcPr>
          <w:p w:rsidR="00DD136A" w:rsidRPr="00DA7F1D" w:rsidRDefault="00DD136A" w:rsidP="00F8339F">
            <w:pPr>
              <w:spacing w:line="276" w:lineRule="auto"/>
              <w:jc w:val="both"/>
              <w:rPr>
                <w:rFonts w:ascii="Arial Narrow" w:hAnsi="Arial Narrow" w:cs="Calibri"/>
                <w:iCs/>
              </w:rPr>
            </w:pPr>
            <w:r w:rsidRPr="00DA7F1D">
              <w:rPr>
                <w:rFonts w:ascii="Arial Narrow" w:hAnsi="Arial Narrow" w:cs="Calibri"/>
                <w:iCs/>
                <w:sz w:val="22"/>
                <w:szCs w:val="22"/>
              </w:rPr>
              <w:t>Zabudowa pojazdu wyposażona w dodatkowe mocowania na sprzęt i wyposażenie zgodnie z specyfikacją zamawiającego w formie stałych uchwytów, stojaków, mocowań zabezpieczających.</w:t>
            </w:r>
          </w:p>
          <w:p w:rsidR="00DD136A" w:rsidRPr="00DA7F1D" w:rsidRDefault="00DD136A" w:rsidP="00F8339F">
            <w:pPr>
              <w:spacing w:line="276" w:lineRule="auto"/>
              <w:jc w:val="both"/>
              <w:rPr>
                <w:rFonts w:ascii="Arial Narrow" w:hAnsi="Arial Narrow" w:cs="Calibri"/>
                <w:iCs/>
              </w:rPr>
            </w:pPr>
            <w:r w:rsidRPr="00DA7F1D">
              <w:rPr>
                <w:rFonts w:ascii="Arial Narrow" w:hAnsi="Arial Narrow" w:cs="Calibri"/>
                <w:iCs/>
                <w:sz w:val="22"/>
                <w:szCs w:val="22"/>
              </w:rPr>
              <w:t>Montaż sprzętu i wyposażenia zamawiającego po stronie wykonawcy.</w:t>
            </w:r>
          </w:p>
        </w:tc>
        <w:tc>
          <w:tcPr>
            <w:tcW w:w="998" w:type="pct"/>
            <w:tcBorders>
              <w:bottom w:val="single" w:sz="4" w:space="0" w:color="auto"/>
            </w:tcBorders>
            <w:shd w:val="clear" w:color="auto" w:fill="FFFFFF"/>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274"/>
        </w:trPr>
        <w:tc>
          <w:tcPr>
            <w:tcW w:w="203" w:type="pct"/>
            <w:tcBorders>
              <w:bottom w:val="single" w:sz="4" w:space="0" w:color="auto"/>
            </w:tcBorders>
            <w:shd w:val="clear" w:color="auto" w:fill="FFFFFF"/>
            <w:vAlign w:val="center"/>
          </w:tcPr>
          <w:p w:rsidR="00DD136A" w:rsidRPr="00DA7F1D" w:rsidRDefault="00DD136A" w:rsidP="00F8339F">
            <w:pPr>
              <w:spacing w:line="276" w:lineRule="auto"/>
              <w:rPr>
                <w:rFonts w:ascii="Arial Narrow" w:hAnsi="Arial Narrow"/>
                <w:color w:val="000000"/>
              </w:rPr>
            </w:pPr>
            <w:r>
              <w:rPr>
                <w:rFonts w:ascii="Arial Narrow" w:hAnsi="Arial Narrow"/>
                <w:color w:val="000000"/>
                <w:sz w:val="22"/>
                <w:szCs w:val="22"/>
              </w:rPr>
              <w:lastRenderedPageBreak/>
              <w:t>6.4</w:t>
            </w:r>
          </w:p>
        </w:tc>
        <w:tc>
          <w:tcPr>
            <w:tcW w:w="3799" w:type="pct"/>
            <w:tcBorders>
              <w:bottom w:val="single" w:sz="4" w:space="0" w:color="auto"/>
            </w:tcBorders>
            <w:shd w:val="clear" w:color="auto" w:fill="FFFFFF"/>
            <w:vAlign w:val="center"/>
          </w:tcPr>
          <w:p w:rsidR="00DD136A" w:rsidRPr="00DA7F1D" w:rsidRDefault="00DD136A" w:rsidP="00F8339F">
            <w:pPr>
              <w:spacing w:line="276" w:lineRule="auto"/>
              <w:jc w:val="both"/>
              <w:rPr>
                <w:rFonts w:ascii="Arial Narrow" w:hAnsi="Arial Narrow" w:cs="Calibri"/>
                <w:iCs/>
              </w:rPr>
            </w:pPr>
            <w:r>
              <w:rPr>
                <w:rFonts w:ascii="Arial Narrow" w:hAnsi="Arial Narrow" w:cs="Calibri"/>
                <w:iCs/>
                <w:sz w:val="22"/>
                <w:szCs w:val="22"/>
              </w:rPr>
              <w:t>W jednej ze skrytek zamontowany panel sanitarny z mobilnym zbiornikiem na wodę o pojemności min. 10 litrów, z dozownikiem na mydło oraz miejscem na ręczniki papierowe.</w:t>
            </w:r>
          </w:p>
        </w:tc>
        <w:tc>
          <w:tcPr>
            <w:tcW w:w="998" w:type="pct"/>
            <w:tcBorders>
              <w:bottom w:val="single" w:sz="4" w:space="0" w:color="auto"/>
            </w:tcBorders>
            <w:shd w:val="clear" w:color="auto" w:fill="FFFFFF"/>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397"/>
        </w:trPr>
        <w:tc>
          <w:tcPr>
            <w:tcW w:w="203" w:type="pct"/>
            <w:shd w:val="clear" w:color="auto" w:fill="EEECE1"/>
            <w:vAlign w:val="center"/>
          </w:tcPr>
          <w:p w:rsidR="00DD136A" w:rsidRPr="00DA7F1D" w:rsidRDefault="00DD136A" w:rsidP="00F8339F">
            <w:pPr>
              <w:spacing w:line="276" w:lineRule="auto"/>
              <w:rPr>
                <w:rFonts w:ascii="Arial Narrow" w:hAnsi="Arial Narrow"/>
                <w:b/>
                <w:color w:val="000000"/>
              </w:rPr>
            </w:pPr>
            <w:r w:rsidRPr="00DA7F1D">
              <w:rPr>
                <w:rFonts w:ascii="Arial Narrow" w:hAnsi="Arial Narrow"/>
                <w:b/>
                <w:color w:val="000000"/>
                <w:sz w:val="22"/>
                <w:szCs w:val="22"/>
              </w:rPr>
              <w:t>7.</w:t>
            </w:r>
          </w:p>
        </w:tc>
        <w:tc>
          <w:tcPr>
            <w:tcW w:w="3799" w:type="pct"/>
            <w:shd w:val="clear" w:color="auto" w:fill="EEECE1"/>
            <w:vAlign w:val="center"/>
          </w:tcPr>
          <w:p w:rsidR="00DD136A" w:rsidRPr="00DA7F1D" w:rsidRDefault="00DD136A" w:rsidP="00F8339F">
            <w:pPr>
              <w:spacing w:line="276" w:lineRule="auto"/>
              <w:jc w:val="center"/>
              <w:rPr>
                <w:rFonts w:ascii="Arial Narrow" w:hAnsi="Arial Narrow"/>
                <w:b/>
                <w:color w:val="000000"/>
              </w:rPr>
            </w:pPr>
            <w:r w:rsidRPr="00DA7F1D">
              <w:rPr>
                <w:rFonts w:ascii="Arial Narrow" w:hAnsi="Arial Narrow"/>
                <w:b/>
                <w:color w:val="000000"/>
                <w:sz w:val="22"/>
                <w:szCs w:val="22"/>
              </w:rPr>
              <w:t>Inne</w:t>
            </w:r>
          </w:p>
        </w:tc>
        <w:tc>
          <w:tcPr>
            <w:tcW w:w="998" w:type="pct"/>
            <w:shd w:val="clear" w:color="auto" w:fill="EEECE1"/>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475"/>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rPr>
                <w:rFonts w:ascii="Arial Narrow" w:hAnsi="Arial Narrow" w:cs="Calibri"/>
                <w:color w:val="000000"/>
                <w:highlight w:val="green"/>
              </w:rPr>
            </w:pPr>
            <w:r w:rsidRPr="00DA7F1D">
              <w:rPr>
                <w:rFonts w:ascii="Arial Narrow" w:hAnsi="Arial Narrow" w:cs="Calibri"/>
                <w:color w:val="000000"/>
                <w:sz w:val="22"/>
                <w:szCs w:val="22"/>
              </w:rPr>
              <w:t>7.1.</w:t>
            </w:r>
          </w:p>
        </w:tc>
        <w:tc>
          <w:tcPr>
            <w:tcW w:w="3799" w:type="pct"/>
          </w:tcPr>
          <w:p w:rsidR="00DD136A" w:rsidRPr="00DA7F1D" w:rsidRDefault="00DD136A" w:rsidP="00F8339F">
            <w:pPr>
              <w:shd w:val="clear" w:color="auto" w:fill="FFFFFF"/>
              <w:spacing w:line="276" w:lineRule="auto"/>
              <w:ind w:right="72"/>
              <w:jc w:val="both"/>
              <w:rPr>
                <w:rFonts w:ascii="Arial Narrow" w:hAnsi="Arial Narrow" w:cs="Calibri"/>
                <w:color w:val="000000"/>
                <w:spacing w:val="-1"/>
              </w:rPr>
            </w:pPr>
            <w:r w:rsidRPr="00DA7F1D">
              <w:rPr>
                <w:rFonts w:ascii="Arial Narrow" w:hAnsi="Arial Narrow" w:cs="Calibri"/>
                <w:color w:val="000000"/>
                <w:spacing w:val="-1"/>
                <w:sz w:val="22"/>
                <w:szCs w:val="22"/>
              </w:rPr>
              <w:t>Minimalna gwarancja na zabudowę: 24 miesiące</w:t>
            </w:r>
          </w:p>
          <w:p w:rsidR="00DD136A" w:rsidRPr="00DA7F1D" w:rsidRDefault="00DD136A" w:rsidP="00F8339F">
            <w:pPr>
              <w:shd w:val="clear" w:color="auto" w:fill="FFFFFF"/>
              <w:spacing w:line="276" w:lineRule="auto"/>
              <w:ind w:right="72"/>
              <w:jc w:val="both"/>
              <w:rPr>
                <w:rFonts w:ascii="Arial Narrow" w:hAnsi="Arial Narrow" w:cs="Calibri"/>
                <w:color w:val="000000"/>
                <w:spacing w:val="-1"/>
                <w:highlight w:val="green"/>
              </w:rPr>
            </w:pPr>
            <w:r w:rsidRPr="00DA7F1D">
              <w:rPr>
                <w:rFonts w:ascii="Arial Narrow" w:hAnsi="Arial Narrow" w:cs="Calibri"/>
                <w:color w:val="000000"/>
                <w:spacing w:val="-1"/>
                <w:sz w:val="22"/>
                <w:szCs w:val="22"/>
              </w:rPr>
              <w:t>Minimalna gwarancja na podwozie: 24 miesiące</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135"/>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rPr>
                <w:rFonts w:ascii="Arial Narrow" w:hAnsi="Arial Narrow" w:cs="Calibri"/>
                <w:color w:val="000000"/>
              </w:rPr>
            </w:pPr>
            <w:r w:rsidRPr="00DA7F1D">
              <w:rPr>
                <w:rFonts w:ascii="Arial Narrow" w:hAnsi="Arial Narrow" w:cs="Calibri"/>
                <w:color w:val="000000"/>
                <w:sz w:val="22"/>
                <w:szCs w:val="22"/>
              </w:rPr>
              <w:t>7.2.</w:t>
            </w:r>
          </w:p>
        </w:tc>
        <w:tc>
          <w:tcPr>
            <w:tcW w:w="3799" w:type="pct"/>
          </w:tcPr>
          <w:p w:rsidR="00DD136A" w:rsidRPr="00DA7F1D" w:rsidRDefault="00DD136A" w:rsidP="00F8339F">
            <w:pPr>
              <w:shd w:val="clear" w:color="auto" w:fill="FFFFFF"/>
              <w:spacing w:line="276" w:lineRule="auto"/>
              <w:ind w:right="72"/>
              <w:jc w:val="both"/>
              <w:rPr>
                <w:rFonts w:ascii="Arial Narrow" w:hAnsi="Arial Narrow" w:cs="Calibri"/>
                <w:color w:val="000000"/>
                <w:spacing w:val="-1"/>
              </w:rPr>
            </w:pPr>
            <w:r w:rsidRPr="00DA7F1D">
              <w:rPr>
                <w:rFonts w:ascii="Arial Narrow" w:hAnsi="Arial Narrow" w:cs="Calibri"/>
                <w:color w:val="000000"/>
                <w:spacing w:val="-1"/>
                <w:sz w:val="22"/>
                <w:szCs w:val="22"/>
              </w:rPr>
              <w:t xml:space="preserve">Minimum jeden </w:t>
            </w:r>
            <w:r w:rsidRPr="00DA7F1D">
              <w:rPr>
                <w:rFonts w:ascii="Arial Narrow" w:hAnsi="Arial Narrow" w:cs="Calibri"/>
                <w:b/>
                <w:color w:val="000000"/>
                <w:spacing w:val="-1"/>
                <w:sz w:val="22"/>
                <w:szCs w:val="22"/>
              </w:rPr>
              <w:t>punkt serwisowy nadwozia</w:t>
            </w:r>
            <w:r w:rsidRPr="00DA7F1D">
              <w:rPr>
                <w:rFonts w:ascii="Arial Narrow" w:hAnsi="Arial Narrow" w:cs="Calibri"/>
                <w:color w:val="000000"/>
                <w:spacing w:val="-1"/>
                <w:sz w:val="22"/>
                <w:szCs w:val="22"/>
              </w:rPr>
              <w:t xml:space="preserve"> </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227"/>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rPr>
                <w:rFonts w:ascii="Arial Narrow" w:hAnsi="Arial Narrow" w:cs="Calibri"/>
                <w:color w:val="000000"/>
              </w:rPr>
            </w:pPr>
            <w:r w:rsidRPr="00DA7F1D">
              <w:rPr>
                <w:rFonts w:ascii="Arial Narrow" w:hAnsi="Arial Narrow" w:cs="Calibri"/>
                <w:color w:val="000000"/>
                <w:sz w:val="22"/>
                <w:szCs w:val="22"/>
              </w:rPr>
              <w:t>7.3.</w:t>
            </w:r>
          </w:p>
        </w:tc>
        <w:tc>
          <w:tcPr>
            <w:tcW w:w="3799" w:type="pct"/>
          </w:tcPr>
          <w:p w:rsidR="00DD136A" w:rsidRPr="00DA7F1D" w:rsidRDefault="00DD136A" w:rsidP="00F8339F">
            <w:pPr>
              <w:shd w:val="clear" w:color="auto" w:fill="FFFFFF"/>
              <w:spacing w:line="276" w:lineRule="auto"/>
              <w:ind w:right="72"/>
              <w:jc w:val="both"/>
              <w:rPr>
                <w:rFonts w:ascii="Arial Narrow" w:hAnsi="Arial Narrow" w:cs="Calibri"/>
                <w:color w:val="000000"/>
                <w:spacing w:val="-1"/>
              </w:rPr>
            </w:pPr>
            <w:r w:rsidRPr="00DA7F1D">
              <w:rPr>
                <w:rFonts w:ascii="Arial Narrow" w:hAnsi="Arial Narrow" w:cs="Calibri"/>
                <w:color w:val="000000"/>
                <w:spacing w:val="-1"/>
                <w:sz w:val="22"/>
                <w:szCs w:val="22"/>
              </w:rPr>
              <w:t xml:space="preserve">Minimum jeden </w:t>
            </w:r>
            <w:r w:rsidRPr="00DA7F1D">
              <w:rPr>
                <w:rFonts w:ascii="Arial Narrow" w:hAnsi="Arial Narrow" w:cs="Calibri"/>
                <w:b/>
                <w:color w:val="000000"/>
                <w:spacing w:val="-1"/>
                <w:sz w:val="22"/>
                <w:szCs w:val="22"/>
              </w:rPr>
              <w:t>punkt serwisowy podwozia</w:t>
            </w:r>
            <w:r w:rsidRPr="00DA7F1D">
              <w:rPr>
                <w:rFonts w:ascii="Arial Narrow" w:hAnsi="Arial Narrow" w:cs="Calibri"/>
                <w:color w:val="000000"/>
                <w:spacing w:val="-1"/>
                <w:sz w:val="22"/>
                <w:szCs w:val="22"/>
              </w:rPr>
              <w:t xml:space="preserve"> </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r w:rsidR="00DD136A" w:rsidRPr="00DA7F1D" w:rsidTr="00DD136A">
        <w:trPr>
          <w:trHeight w:val="475"/>
        </w:trPr>
        <w:tc>
          <w:tcPr>
            <w:tcW w:w="203" w:type="pct"/>
            <w:vAlign w:val="center"/>
          </w:tcPr>
          <w:p w:rsidR="00DD136A" w:rsidRPr="00DA7F1D" w:rsidRDefault="00DD136A" w:rsidP="00F8339F">
            <w:pPr>
              <w:tabs>
                <w:tab w:val="left" w:pos="48"/>
                <w:tab w:val="left" w:pos="931"/>
                <w:tab w:val="left" w:pos="6571"/>
                <w:tab w:val="left" w:pos="8577"/>
                <w:tab w:val="left" w:pos="14745"/>
              </w:tabs>
              <w:spacing w:line="276" w:lineRule="auto"/>
              <w:jc w:val="center"/>
              <w:rPr>
                <w:rFonts w:ascii="Arial Narrow" w:hAnsi="Arial Narrow" w:cs="Calibri"/>
                <w:color w:val="000000"/>
              </w:rPr>
            </w:pPr>
            <w:r w:rsidRPr="00DA7F1D">
              <w:rPr>
                <w:rFonts w:ascii="Arial Narrow" w:hAnsi="Arial Narrow" w:cs="Calibri"/>
                <w:color w:val="000000"/>
                <w:sz w:val="22"/>
                <w:szCs w:val="22"/>
              </w:rPr>
              <w:t>7.4.</w:t>
            </w:r>
          </w:p>
        </w:tc>
        <w:tc>
          <w:tcPr>
            <w:tcW w:w="3799" w:type="pct"/>
          </w:tcPr>
          <w:p w:rsidR="00DD136A" w:rsidRPr="00DA7F1D" w:rsidRDefault="00DD136A" w:rsidP="00F8339F">
            <w:pPr>
              <w:shd w:val="clear" w:color="auto" w:fill="FFFFFF"/>
              <w:spacing w:line="276" w:lineRule="auto"/>
              <w:ind w:right="72"/>
              <w:jc w:val="both"/>
              <w:rPr>
                <w:rFonts w:ascii="Arial Narrow" w:hAnsi="Arial Narrow" w:cs="Calibri"/>
                <w:color w:val="000000"/>
                <w:spacing w:val="-1"/>
              </w:rPr>
            </w:pPr>
            <w:r w:rsidRPr="00DA7F1D">
              <w:rPr>
                <w:rFonts w:ascii="Arial Narrow" w:hAnsi="Arial Narrow" w:cs="Calibri"/>
                <w:color w:val="000000"/>
                <w:spacing w:val="-1"/>
                <w:sz w:val="22"/>
                <w:szCs w:val="22"/>
              </w:rPr>
              <w:t>Wykonawca obowiązany jest do dostarczenia wraz z pojazdem:</w:t>
            </w:r>
          </w:p>
          <w:p w:rsidR="00DD136A" w:rsidRPr="00DA7F1D" w:rsidRDefault="00DD136A" w:rsidP="00DD136A">
            <w:pPr>
              <w:numPr>
                <w:ilvl w:val="0"/>
                <w:numId w:val="3"/>
              </w:numPr>
              <w:shd w:val="clear" w:color="auto" w:fill="FFFFFF"/>
              <w:spacing w:line="276" w:lineRule="auto"/>
              <w:ind w:right="72"/>
              <w:jc w:val="both"/>
              <w:rPr>
                <w:rFonts w:ascii="Arial Narrow" w:hAnsi="Arial Narrow" w:cs="Calibri"/>
                <w:color w:val="000000"/>
                <w:spacing w:val="-1"/>
              </w:rPr>
            </w:pPr>
            <w:r w:rsidRPr="00DA7F1D">
              <w:rPr>
                <w:rFonts w:ascii="Arial Narrow" w:hAnsi="Arial Narrow" w:cs="Calibri"/>
                <w:b/>
                <w:color w:val="000000"/>
                <w:spacing w:val="-1"/>
                <w:sz w:val="22"/>
                <w:szCs w:val="22"/>
              </w:rPr>
              <w:t>instrukcji obsługi</w:t>
            </w:r>
            <w:r w:rsidRPr="00DA7F1D">
              <w:rPr>
                <w:rFonts w:ascii="Arial Narrow" w:hAnsi="Arial Narrow" w:cs="Calibri"/>
                <w:color w:val="000000"/>
                <w:spacing w:val="-1"/>
                <w:sz w:val="22"/>
                <w:szCs w:val="22"/>
              </w:rPr>
              <w:t xml:space="preserve"> w języku polskim do podwozia samochodu, zabudowy pożarniczej (w tym szczegółowa wersja video) </w:t>
            </w:r>
            <w:r w:rsidR="00917654">
              <w:rPr>
                <w:rFonts w:ascii="Arial Narrow" w:hAnsi="Arial Narrow" w:cs="Calibri"/>
                <w:color w:val="000000"/>
                <w:spacing w:val="-1"/>
                <w:sz w:val="22"/>
                <w:szCs w:val="22"/>
              </w:rPr>
              <w:br/>
            </w:r>
            <w:r w:rsidRPr="00DA7F1D">
              <w:rPr>
                <w:rFonts w:ascii="Arial Narrow" w:hAnsi="Arial Narrow" w:cs="Calibri"/>
                <w:color w:val="000000"/>
                <w:spacing w:val="-1"/>
                <w:sz w:val="22"/>
                <w:szCs w:val="22"/>
              </w:rPr>
              <w:t>i zainstalowanych urządzeń i wyposażenia,</w:t>
            </w:r>
          </w:p>
          <w:p w:rsidR="00DD136A" w:rsidRPr="00DA7F1D" w:rsidRDefault="00DD136A" w:rsidP="00DD136A">
            <w:pPr>
              <w:numPr>
                <w:ilvl w:val="0"/>
                <w:numId w:val="3"/>
              </w:numPr>
              <w:shd w:val="clear" w:color="auto" w:fill="FFFFFF"/>
              <w:spacing w:line="276" w:lineRule="auto"/>
              <w:ind w:right="72"/>
              <w:jc w:val="both"/>
              <w:rPr>
                <w:rFonts w:ascii="Arial Narrow" w:hAnsi="Arial Narrow" w:cs="Calibri"/>
                <w:color w:val="000000"/>
                <w:spacing w:val="-1"/>
              </w:rPr>
            </w:pPr>
            <w:r w:rsidRPr="00DA7F1D">
              <w:rPr>
                <w:rFonts w:ascii="Arial Narrow" w:hAnsi="Arial Narrow" w:cs="Calibri"/>
                <w:b/>
                <w:color w:val="000000"/>
                <w:spacing w:val="-1"/>
                <w:sz w:val="22"/>
                <w:szCs w:val="22"/>
              </w:rPr>
              <w:t>dokumentacji niezbędne</w:t>
            </w:r>
            <w:r w:rsidRPr="00DA7F1D">
              <w:rPr>
                <w:rFonts w:ascii="Arial Narrow" w:hAnsi="Arial Narrow" w:cs="Calibri"/>
                <w:color w:val="000000"/>
                <w:spacing w:val="-1"/>
                <w:sz w:val="22"/>
                <w:szCs w:val="22"/>
              </w:rPr>
              <w:t>j do zarejestrowania pojazdu jako „samochód specjalny”, wynikającej z ustawy „Prawo o ruchu drogowym”.</w:t>
            </w:r>
          </w:p>
          <w:p w:rsidR="00DD136A" w:rsidRPr="00D74D33" w:rsidRDefault="00DD136A" w:rsidP="00DD136A">
            <w:pPr>
              <w:numPr>
                <w:ilvl w:val="0"/>
                <w:numId w:val="3"/>
              </w:numPr>
              <w:shd w:val="clear" w:color="auto" w:fill="FFFFFF"/>
              <w:spacing w:line="276" w:lineRule="auto"/>
              <w:ind w:right="72"/>
              <w:jc w:val="both"/>
              <w:rPr>
                <w:rFonts w:ascii="Arial Narrow" w:hAnsi="Arial Narrow" w:cs="Calibri"/>
                <w:color w:val="000000"/>
                <w:spacing w:val="-1"/>
              </w:rPr>
            </w:pPr>
            <w:r w:rsidRPr="00DA7F1D">
              <w:rPr>
                <w:rFonts w:ascii="Arial Narrow" w:hAnsi="Arial Narrow" w:cs="Calibri"/>
                <w:b/>
                <w:color w:val="000000"/>
                <w:spacing w:val="-1"/>
                <w:sz w:val="22"/>
                <w:szCs w:val="22"/>
              </w:rPr>
              <w:t>instrukcji obsługi urządzeń i sprzętu</w:t>
            </w:r>
            <w:r w:rsidRPr="00DA7F1D">
              <w:rPr>
                <w:rFonts w:ascii="Arial Narrow" w:hAnsi="Arial Narrow" w:cs="Calibri"/>
                <w:color w:val="000000"/>
                <w:spacing w:val="-1"/>
                <w:sz w:val="22"/>
                <w:szCs w:val="22"/>
              </w:rPr>
              <w:t xml:space="preserve"> zamontowanego w pojeździe, wszystkie w języku polskim.</w:t>
            </w:r>
          </w:p>
        </w:tc>
        <w:tc>
          <w:tcPr>
            <w:tcW w:w="998" w:type="pct"/>
            <w:vAlign w:val="center"/>
          </w:tcPr>
          <w:p w:rsidR="00DD136A" w:rsidRPr="00DA7F1D" w:rsidRDefault="00DD136A" w:rsidP="00F8339F">
            <w:pPr>
              <w:pStyle w:val="Tekstpodstawowy"/>
              <w:spacing w:after="0" w:line="276" w:lineRule="auto"/>
              <w:jc w:val="center"/>
              <w:rPr>
                <w:rFonts w:ascii="Arial Narrow" w:hAnsi="Arial Narrow" w:cs="Calibri"/>
                <w:color w:val="000000"/>
              </w:rPr>
            </w:pPr>
          </w:p>
        </w:tc>
      </w:tr>
    </w:tbl>
    <w:p w:rsidR="00DD136A" w:rsidRPr="00DA7F1D" w:rsidRDefault="00DD136A" w:rsidP="00DD136A">
      <w:pPr>
        <w:spacing w:line="276" w:lineRule="auto"/>
        <w:rPr>
          <w:rFonts w:ascii="Arial Narrow" w:hAnsi="Arial Narrow"/>
          <w:color w:val="000000"/>
          <w:sz w:val="22"/>
          <w:szCs w:val="22"/>
        </w:rPr>
      </w:pPr>
    </w:p>
    <w:p w:rsidR="00DD136A" w:rsidRPr="00082AE0" w:rsidRDefault="00DD136A" w:rsidP="00DD136A">
      <w:pPr>
        <w:spacing w:line="276" w:lineRule="auto"/>
        <w:jc w:val="both"/>
        <w:rPr>
          <w:rFonts w:ascii="Calibri" w:hAnsi="Calibri" w:cs="Calibri"/>
          <w:b/>
          <w:color w:val="000000"/>
        </w:rPr>
      </w:pPr>
    </w:p>
    <w:p w:rsidR="005A6917" w:rsidRPr="00A064BD" w:rsidRDefault="005A6917" w:rsidP="005A6917">
      <w:pPr>
        <w:pStyle w:val="Stopka"/>
        <w:spacing w:line="276" w:lineRule="auto"/>
        <w:ind w:left="4956" w:hanging="4956"/>
        <w:rPr>
          <w:rFonts w:ascii="Calibri" w:hAnsi="Calibri" w:cs="Calibri"/>
          <w:sz w:val="24"/>
          <w:szCs w:val="24"/>
        </w:rPr>
      </w:pPr>
    </w:p>
    <w:p w:rsidR="005A6917" w:rsidRPr="008E05DD" w:rsidRDefault="005A6917" w:rsidP="005A6917">
      <w:pPr>
        <w:jc w:val="right"/>
        <w:rPr>
          <w:i/>
          <w:color w:val="FF0000"/>
          <w:sz w:val="20"/>
          <w:szCs w:val="20"/>
        </w:rPr>
      </w:pPr>
      <w:r w:rsidRPr="008E05DD">
        <w:rPr>
          <w:i/>
          <w:color w:val="FF0000"/>
          <w:sz w:val="20"/>
          <w:szCs w:val="20"/>
        </w:rPr>
        <w:t xml:space="preserve">(Dokument należy podpisać kwalifikowanym podpisem </w:t>
      </w:r>
    </w:p>
    <w:p w:rsidR="005A6917" w:rsidRPr="008E05DD" w:rsidRDefault="005A6917" w:rsidP="005A6917">
      <w:pPr>
        <w:jc w:val="right"/>
        <w:rPr>
          <w:i/>
          <w:color w:val="FF0000"/>
          <w:sz w:val="20"/>
          <w:szCs w:val="20"/>
        </w:rPr>
      </w:pPr>
      <w:r w:rsidRPr="008E05DD">
        <w:rPr>
          <w:i/>
          <w:color w:val="FF0000"/>
          <w:sz w:val="20"/>
          <w:szCs w:val="20"/>
        </w:rPr>
        <w:t xml:space="preserve">                                                elektronicznym lub podpisem zaufanym lub podpisem osobistym)</w:t>
      </w:r>
    </w:p>
    <w:p w:rsidR="00C97CB8" w:rsidRDefault="00C97CB8"/>
    <w:sectPr w:rsidR="00C97CB8" w:rsidSect="00DD136A">
      <w:pgSz w:w="16838" w:h="11906" w:orient="landscape"/>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438"/>
    <w:multiLevelType w:val="hybridMultilevel"/>
    <w:tmpl w:val="CE063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31526"/>
    <w:multiLevelType w:val="hybridMultilevel"/>
    <w:tmpl w:val="2BD63FD8"/>
    <w:lvl w:ilvl="0" w:tplc="0415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4A5A7B"/>
    <w:multiLevelType w:val="hybridMultilevel"/>
    <w:tmpl w:val="CC684A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0E116B4"/>
    <w:multiLevelType w:val="hybridMultilevel"/>
    <w:tmpl w:val="5F4A095E"/>
    <w:lvl w:ilvl="0" w:tplc="04150003">
      <w:start w:val="1"/>
      <w:numFmt w:val="bullet"/>
      <w:lvlText w:val="o"/>
      <w:lvlJc w:val="left"/>
      <w:pPr>
        <w:ind w:left="725" w:hanging="360"/>
      </w:pPr>
      <w:rPr>
        <w:rFonts w:ascii="Courier New" w:hAnsi="Courier New" w:cs="Courier New"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4">
    <w:nsid w:val="214C16D4"/>
    <w:multiLevelType w:val="hybridMultilevel"/>
    <w:tmpl w:val="D04C756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468D9"/>
    <w:multiLevelType w:val="hybridMultilevel"/>
    <w:tmpl w:val="1820D9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46288"/>
    <w:multiLevelType w:val="hybridMultilevel"/>
    <w:tmpl w:val="8C1801A6"/>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1707E"/>
    <w:multiLevelType w:val="hybridMultilevel"/>
    <w:tmpl w:val="C2A6D2F0"/>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F97083"/>
    <w:multiLevelType w:val="hybridMultilevel"/>
    <w:tmpl w:val="6562D562"/>
    <w:lvl w:ilvl="0" w:tplc="04150003">
      <w:start w:val="1"/>
      <w:numFmt w:val="bullet"/>
      <w:lvlText w:val="o"/>
      <w:lvlJc w:val="left"/>
      <w:pPr>
        <w:ind w:left="734" w:hanging="360"/>
      </w:pPr>
      <w:rPr>
        <w:rFonts w:ascii="Courier New" w:hAnsi="Courier New" w:cs="Courier New"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10">
    <w:nsid w:val="4B5A03B4"/>
    <w:multiLevelType w:val="hybridMultilevel"/>
    <w:tmpl w:val="5B10CAA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F20C99"/>
    <w:multiLevelType w:val="hybridMultilevel"/>
    <w:tmpl w:val="5E16D1B4"/>
    <w:lvl w:ilvl="0" w:tplc="04150003">
      <w:start w:val="1"/>
      <w:numFmt w:val="bullet"/>
      <w:lvlText w:val="o"/>
      <w:lvlJc w:val="left"/>
      <w:pPr>
        <w:ind w:left="720" w:hanging="360"/>
      </w:pPr>
      <w:rPr>
        <w:rFonts w:ascii="Courier New" w:hAnsi="Courier New" w:cs="Courier New" w:hint="default"/>
      </w:rPr>
    </w:lvl>
    <w:lvl w:ilvl="1" w:tplc="9D1486CC">
      <w:numFmt w:val="bullet"/>
      <w:lvlText w:val="•"/>
      <w:lvlJc w:val="left"/>
      <w:pPr>
        <w:ind w:left="1770" w:hanging="690"/>
      </w:pPr>
      <w:rPr>
        <w:rFonts w:ascii="Arial Narrow" w:eastAsia="Times New Roman" w:hAnsi="Arial Narro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A9C5657"/>
    <w:multiLevelType w:val="hybridMultilevel"/>
    <w:tmpl w:val="31166ED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1A42B65"/>
    <w:multiLevelType w:val="hybridMultilevel"/>
    <w:tmpl w:val="FE56F25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F23554"/>
    <w:multiLevelType w:val="hybridMultilevel"/>
    <w:tmpl w:val="4F5612C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5D35DA"/>
    <w:multiLevelType w:val="hybridMultilevel"/>
    <w:tmpl w:val="30B26E2A"/>
    <w:lvl w:ilvl="0" w:tplc="0415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nsid w:val="6867057C"/>
    <w:multiLevelType w:val="hybridMultilevel"/>
    <w:tmpl w:val="3F46E27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E5466C"/>
    <w:multiLevelType w:val="hybridMultilevel"/>
    <w:tmpl w:val="C1F8F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17"/>
  </w:num>
  <w:num w:numId="5">
    <w:abstractNumId w:val="13"/>
  </w:num>
  <w:num w:numId="6">
    <w:abstractNumId w:val="15"/>
  </w:num>
  <w:num w:numId="7">
    <w:abstractNumId w:val="6"/>
  </w:num>
  <w:num w:numId="8">
    <w:abstractNumId w:val="14"/>
  </w:num>
  <w:num w:numId="9">
    <w:abstractNumId w:val="7"/>
  </w:num>
  <w:num w:numId="10">
    <w:abstractNumId w:val="4"/>
  </w:num>
  <w:num w:numId="11">
    <w:abstractNumId w:val="2"/>
  </w:num>
  <w:num w:numId="12">
    <w:abstractNumId w:val="11"/>
  </w:num>
  <w:num w:numId="13">
    <w:abstractNumId w:val="5"/>
  </w:num>
  <w:num w:numId="14">
    <w:abstractNumId w:val="18"/>
  </w:num>
  <w:num w:numId="15">
    <w:abstractNumId w:val="9"/>
  </w:num>
  <w:num w:numId="16">
    <w:abstractNumId w:val="3"/>
  </w:num>
  <w:num w:numId="17">
    <w:abstractNumId w:val="16"/>
  </w:num>
  <w:num w:numId="18">
    <w:abstractNumId w:val="12"/>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DD136A"/>
    <w:rsid w:val="000057C0"/>
    <w:rsid w:val="0026077E"/>
    <w:rsid w:val="00572EDC"/>
    <w:rsid w:val="005A6917"/>
    <w:rsid w:val="006D4315"/>
    <w:rsid w:val="0072406F"/>
    <w:rsid w:val="0083401C"/>
    <w:rsid w:val="00917654"/>
    <w:rsid w:val="009F00D4"/>
    <w:rsid w:val="00AB0CA3"/>
    <w:rsid w:val="00BC227F"/>
    <w:rsid w:val="00C21581"/>
    <w:rsid w:val="00C341D5"/>
    <w:rsid w:val="00C7645B"/>
    <w:rsid w:val="00C97CB8"/>
    <w:rsid w:val="00D3406C"/>
    <w:rsid w:val="00DC5128"/>
    <w:rsid w:val="00DD136A"/>
    <w:rsid w:val="00ED043B"/>
    <w:rsid w:val="00F45A95"/>
    <w:rsid w:val="00FC0CE6"/>
    <w:rsid w:val="00FD05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sid w:val="00DD136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DD136A"/>
    <w:pPr>
      <w:tabs>
        <w:tab w:val="left" w:pos="356"/>
        <w:tab w:val="right" w:pos="1077"/>
      </w:tabs>
      <w:overflowPunct w:val="0"/>
      <w:autoSpaceDE w:val="0"/>
      <w:autoSpaceDN w:val="0"/>
      <w:adjustRightInd w:val="0"/>
      <w:spacing w:line="240" w:lineRule="atLeast"/>
      <w:ind w:left="356" w:hanging="142"/>
      <w:textAlignment w:val="baseline"/>
    </w:pPr>
    <w:rPr>
      <w:noProof/>
      <w:sz w:val="20"/>
      <w:szCs w:val="20"/>
    </w:rPr>
  </w:style>
  <w:style w:type="character" w:customStyle="1" w:styleId="Tekstpodstawowywcity2Znak">
    <w:name w:val="Tekst podstawowy wcięty 2 Znak"/>
    <w:basedOn w:val="Domylnaczcionkaakapitu"/>
    <w:link w:val="Tekstpodstawowywcity2"/>
    <w:rsid w:val="00DD136A"/>
    <w:rPr>
      <w:rFonts w:ascii="Times New Roman" w:eastAsia="Times New Roman" w:hAnsi="Times New Roman" w:cs="Times New Roman"/>
      <w:noProof/>
      <w:sz w:val="20"/>
      <w:szCs w:val="20"/>
      <w:lang w:eastAsia="pl-PL"/>
    </w:rPr>
  </w:style>
  <w:style w:type="paragraph" w:styleId="Tekstpodstawowywcity">
    <w:name w:val="Body Text Indent"/>
    <w:basedOn w:val="Normalny"/>
    <w:link w:val="TekstpodstawowywcityZnak"/>
    <w:rsid w:val="00DD136A"/>
    <w:pPr>
      <w:tabs>
        <w:tab w:val="left" w:pos="48"/>
        <w:tab w:val="left" w:pos="921"/>
        <w:tab w:val="left" w:pos="6513"/>
        <w:tab w:val="left" w:pos="8543"/>
        <w:tab w:val="left" w:pos="14730"/>
      </w:tabs>
      <w:spacing w:line="240" w:lineRule="atLeast"/>
      <w:ind w:left="45"/>
      <w:jc w:val="both"/>
    </w:pPr>
    <w:rPr>
      <w:rFonts w:ascii="Arial" w:hAnsi="Arial"/>
    </w:rPr>
  </w:style>
  <w:style w:type="character" w:customStyle="1" w:styleId="TekstpodstawowywcityZnak">
    <w:name w:val="Tekst podstawowy wcięty Znak"/>
    <w:basedOn w:val="Domylnaczcionkaakapitu"/>
    <w:link w:val="Tekstpodstawowywcity"/>
    <w:rsid w:val="00DD136A"/>
    <w:rPr>
      <w:rFonts w:ascii="Arial" w:eastAsia="Times New Roman" w:hAnsi="Arial" w:cs="Times New Roman"/>
      <w:sz w:val="24"/>
      <w:szCs w:val="24"/>
      <w:lang w:eastAsia="pl-PL"/>
    </w:rPr>
  </w:style>
  <w:style w:type="paragraph" w:styleId="Tekstpodstawowy">
    <w:name w:val="Body Text"/>
    <w:basedOn w:val="Normalny"/>
    <w:link w:val="TekstpodstawowyZnak"/>
    <w:rsid w:val="00DD136A"/>
    <w:pPr>
      <w:spacing w:after="120"/>
    </w:pPr>
  </w:style>
  <w:style w:type="character" w:customStyle="1" w:styleId="TekstpodstawowyZnak">
    <w:name w:val="Tekst podstawowy Znak"/>
    <w:basedOn w:val="Domylnaczcionkaakapitu"/>
    <w:link w:val="Tekstpodstawowy"/>
    <w:rsid w:val="00DD136A"/>
    <w:rPr>
      <w:rFonts w:ascii="Times New Roman" w:eastAsia="Times New Roman" w:hAnsi="Times New Roman" w:cs="Times New Roman"/>
      <w:sz w:val="24"/>
      <w:szCs w:val="24"/>
      <w:lang w:eastAsia="pl-PL"/>
    </w:rPr>
  </w:style>
  <w:style w:type="paragraph" w:customStyle="1" w:styleId="StandardowyStandardowy1">
    <w:name w:val="Standardowy.Standardowy1"/>
    <w:rsid w:val="00DD136A"/>
    <w:pPr>
      <w:spacing w:after="0" w:line="240" w:lineRule="auto"/>
    </w:pPr>
    <w:rPr>
      <w:rFonts w:ascii="Times New Roman" w:eastAsia="Times New Roman" w:hAnsi="Times New Roman" w:cs="Times New Roman"/>
      <w:sz w:val="24"/>
      <w:szCs w:val="20"/>
      <w:lang w:eastAsia="pl-PL"/>
    </w:rPr>
  </w:style>
  <w:style w:type="paragraph" w:styleId="Bezodstpw">
    <w:name w:val="No Spacing"/>
    <w:uiPriority w:val="1"/>
    <w:qFormat/>
    <w:rsid w:val="00DD136A"/>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17654"/>
    <w:rPr>
      <w:sz w:val="16"/>
      <w:szCs w:val="16"/>
    </w:rPr>
  </w:style>
  <w:style w:type="paragraph" w:styleId="Tekstkomentarza">
    <w:name w:val="annotation text"/>
    <w:basedOn w:val="Normalny"/>
    <w:link w:val="TekstkomentarzaZnak"/>
    <w:uiPriority w:val="99"/>
    <w:semiHidden/>
    <w:unhideWhenUsed/>
    <w:rsid w:val="00917654"/>
    <w:rPr>
      <w:sz w:val="20"/>
      <w:szCs w:val="20"/>
    </w:rPr>
  </w:style>
  <w:style w:type="character" w:customStyle="1" w:styleId="TekstkomentarzaZnak">
    <w:name w:val="Tekst komentarza Znak"/>
    <w:basedOn w:val="Domylnaczcionkaakapitu"/>
    <w:link w:val="Tekstkomentarza"/>
    <w:uiPriority w:val="99"/>
    <w:semiHidden/>
    <w:rsid w:val="0091765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17654"/>
    <w:rPr>
      <w:b/>
      <w:bCs/>
    </w:rPr>
  </w:style>
  <w:style w:type="character" w:customStyle="1" w:styleId="TematkomentarzaZnak">
    <w:name w:val="Temat komentarza Znak"/>
    <w:basedOn w:val="TekstkomentarzaZnak"/>
    <w:link w:val="Tematkomentarza"/>
    <w:uiPriority w:val="99"/>
    <w:semiHidden/>
    <w:rsid w:val="00917654"/>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rsid w:val="005A6917"/>
    <w:pPr>
      <w:tabs>
        <w:tab w:val="center" w:pos="4536"/>
        <w:tab w:val="right" w:pos="9072"/>
      </w:tabs>
      <w:suppressAutoHyphens/>
    </w:pPr>
    <w:rPr>
      <w:sz w:val="20"/>
      <w:szCs w:val="20"/>
      <w:lang w:eastAsia="ar-SA"/>
    </w:rPr>
  </w:style>
  <w:style w:type="character" w:customStyle="1" w:styleId="StopkaZnak">
    <w:name w:val="Stopka Znak"/>
    <w:basedOn w:val="Domylnaczcionkaakapitu"/>
    <w:link w:val="Stopka"/>
    <w:uiPriority w:val="99"/>
    <w:rsid w:val="005A6917"/>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341D5"/>
    <w:rPr>
      <w:rFonts w:ascii="Tahoma" w:hAnsi="Tahoma" w:cs="Tahoma"/>
      <w:sz w:val="16"/>
      <w:szCs w:val="16"/>
    </w:rPr>
  </w:style>
  <w:style w:type="character" w:customStyle="1" w:styleId="TekstdymkaZnak">
    <w:name w:val="Tekst dymka Znak"/>
    <w:basedOn w:val="Domylnaczcionkaakapitu"/>
    <w:link w:val="Tekstdymka"/>
    <w:uiPriority w:val="99"/>
    <w:semiHidden/>
    <w:rsid w:val="00C341D5"/>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4184</Words>
  <Characters>25110</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3</cp:revision>
  <dcterms:created xsi:type="dcterms:W3CDTF">2025-08-14T09:29:00Z</dcterms:created>
  <dcterms:modified xsi:type="dcterms:W3CDTF">2025-08-18T16:40:00Z</dcterms:modified>
</cp:coreProperties>
</file>